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EC" w:rsidRDefault="00353E89">
      <w:pPr>
        <w:pStyle w:val="Titel"/>
        <w:pBdr>
          <w:bottom w:val="none" w:sz="0" w:space="0" w:color="auto"/>
        </w:pBdr>
        <w:jc w:val="center"/>
        <w:rPr>
          <w:rFonts w:asciiTheme="minorHAnsi" w:hAnsiTheme="minorHAnsi"/>
          <w:b/>
          <w:bCs/>
        </w:rPr>
      </w:pPr>
      <w:proofErr w:type="spellStart"/>
      <w:r w:rsidRPr="005C7B13">
        <w:rPr>
          <w:rFonts w:asciiTheme="minorHAnsi" w:hAnsiTheme="minorHAnsi"/>
          <w:b/>
          <w:bCs/>
          <w:sz w:val="44"/>
        </w:rPr>
        <w:t>Dejavnost</w:t>
      </w:r>
      <w:proofErr w:type="spellEnd"/>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CC6DEC" w:rsidRDefault="00353E89">
            <w:pPr>
              <w:rPr>
                <w:lang w:val="en-GB"/>
              </w:rPr>
            </w:pPr>
            <w:r w:rsidRPr="005C7B13">
              <w:rPr>
                <w:lang w:val="en-GB"/>
              </w:rPr>
              <w:t>Naslov dejavnosti</w:t>
            </w:r>
          </w:p>
        </w:tc>
        <w:tc>
          <w:tcPr>
            <w:tcW w:w="6096" w:type="dxa"/>
            <w:shd w:val="clear" w:color="auto" w:fill="auto"/>
          </w:tcPr>
          <w:p w:rsidR="00CC6DEC" w:rsidRDefault="00353E89">
            <w:pPr>
              <w:cnfStyle w:val="100000000000" w:firstRow="1" w:lastRow="0" w:firstColumn="0" w:lastColumn="0" w:oddVBand="0" w:evenVBand="0" w:oddHBand="0" w:evenHBand="0" w:firstRowFirstColumn="0" w:firstRowLastColumn="0" w:lastRowFirstColumn="0" w:lastRowLastColumn="0"/>
              <w:rPr>
                <w:b w:val="0"/>
                <w:bCs w:val="0"/>
                <w:i/>
                <w:iCs/>
                <w:color w:val="auto"/>
                <w:lang w:val="en-GB"/>
              </w:rPr>
            </w:pPr>
            <w:r>
              <w:rPr>
                <w:b w:val="0"/>
                <w:bCs w:val="0"/>
                <w:i/>
                <w:iCs/>
                <w:color w:val="auto"/>
                <w:lang w:val="en-GB"/>
              </w:rPr>
              <w:t>Rally za reševanje konfliktov</w:t>
            </w:r>
          </w:p>
        </w:tc>
      </w:tr>
    </w:tbl>
    <w:p w:rsidR="00DB1CB8" w:rsidRPr="005C7B13" w:rsidRDefault="00DB1CB8" w:rsidP="00DB1CB8">
      <w:pPr>
        <w:rPr>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992"/>
        <w:gridCol w:w="1134"/>
        <w:gridCol w:w="993"/>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CC6DEC" w:rsidRDefault="00353E89">
            <w:pPr>
              <w:rPr>
                <w:lang w:val="en-GB"/>
              </w:rPr>
            </w:pPr>
            <w:r w:rsidRPr="005C7B13">
              <w:rPr>
                <w:sz w:val="24"/>
                <w:lang w:val="en-GB"/>
              </w:rPr>
              <w:t>Sorodni moduli</w:t>
            </w:r>
          </w:p>
        </w:tc>
        <w:tc>
          <w:tcPr>
            <w:tcW w:w="993"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1</w:t>
            </w:r>
          </w:p>
        </w:tc>
        <w:tc>
          <w:tcPr>
            <w:tcW w:w="99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2</w:t>
            </w:r>
          </w:p>
        </w:tc>
        <w:tc>
          <w:tcPr>
            <w:tcW w:w="99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3</w:t>
            </w:r>
          </w:p>
        </w:tc>
        <w:tc>
          <w:tcPr>
            <w:tcW w:w="99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4</w:t>
            </w:r>
          </w:p>
        </w:tc>
        <w:tc>
          <w:tcPr>
            <w:tcW w:w="1134"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5</w:t>
            </w:r>
          </w:p>
        </w:tc>
        <w:tc>
          <w:tcPr>
            <w:tcW w:w="993" w:type="dxa"/>
            <w:shd w:val="clear" w:color="auto" w:fill="FFFFFF" w:themeFill="background1"/>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6</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DB1CB8" w:rsidRPr="005C7B13" w:rsidRDefault="00DB1CB8" w:rsidP="000D6E05">
            <w:pPr>
              <w:rPr>
                <w:sz w:val="24"/>
                <w:lang w:val="en-GB"/>
              </w:rPr>
            </w:pPr>
          </w:p>
        </w:tc>
        <w:tc>
          <w:tcPr>
            <w:tcW w:w="993"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rsidR="00CC6DEC" w:rsidRDefault="00353E8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r>
              <w:rPr>
                <w:rFonts w:eastAsia="Times New Roman" w:cs="Times New Roman"/>
                <w:color w:val="0070C0"/>
                <w:sz w:val="24"/>
                <w:szCs w:val="24"/>
                <w:lang w:val="en-GB" w:eastAsia="el-GR"/>
              </w:rPr>
              <w:t>X</w:t>
            </w:r>
          </w:p>
        </w:tc>
        <w:tc>
          <w:tcPr>
            <w:tcW w:w="992"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1134"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3" w:type="dxa"/>
            <w:shd w:val="clear" w:color="auto" w:fill="FFFFFF" w:themeFill="background1"/>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r>
    </w:tbl>
    <w:p w:rsidR="00DB1CB8" w:rsidRPr="005C7B13" w:rsidRDefault="00DB1CB8" w:rsidP="00DB1CB8">
      <w:pPr>
        <w:spacing w:after="0"/>
        <w:rPr>
          <w:sz w:val="24"/>
          <w:lang w:val="en-GB"/>
        </w:rPr>
      </w:pPr>
    </w:p>
    <w:tbl>
      <w:tblPr>
        <w:tblStyle w:val="ListTable3Accent5"/>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303"/>
        <w:gridCol w:w="635"/>
        <w:gridCol w:w="647"/>
        <w:gridCol w:w="1882"/>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Pr>
          <w:p w:rsidR="00CC6DEC" w:rsidRDefault="00353E89">
            <w:pPr>
              <w:rPr>
                <w:lang w:val="en-GB"/>
              </w:rPr>
            </w:pPr>
            <w:r w:rsidRPr="005C7B13">
              <w:rPr>
                <w:lang w:val="en-GB"/>
              </w:rPr>
              <w:t>Velikost skupine</w:t>
            </w:r>
          </w:p>
        </w:tc>
        <w:tc>
          <w:tcPr>
            <w:tcW w:w="112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color w:val="auto"/>
                <w:lang w:val="en-GB"/>
              </w:rPr>
              <w:t>Posameznik</w:t>
            </w:r>
          </w:p>
        </w:tc>
        <w:tc>
          <w:tcPr>
            <w:tcW w:w="65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2-5</w:t>
            </w:r>
          </w:p>
        </w:tc>
        <w:tc>
          <w:tcPr>
            <w:tcW w:w="661"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6-12</w:t>
            </w:r>
          </w:p>
        </w:tc>
        <w:tc>
          <w:tcPr>
            <w:tcW w:w="1983"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color w:val="auto"/>
                <w:lang w:val="en-GB"/>
              </w:rPr>
              <w:t>več kot 12</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Pr>
          <w:p w:rsidR="00DB1CB8" w:rsidRPr="005C7B13" w:rsidRDefault="00DB1CB8" w:rsidP="000D6E05">
            <w:pPr>
              <w:rPr>
                <w:lang w:val="en-GB"/>
              </w:rPr>
            </w:pPr>
          </w:p>
        </w:tc>
        <w:tc>
          <w:tcPr>
            <w:tcW w:w="1122"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652"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661" w:type="dxa"/>
            <w:shd w:val="clear" w:color="auto" w:fill="auto"/>
          </w:tcPr>
          <w:p w:rsidR="00CC6DEC" w:rsidRDefault="00353E8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r w:rsidRPr="005C7B13">
              <w:rPr>
                <w:rFonts w:eastAsia="Times New Roman" w:cs="Times New Roman"/>
                <w:color w:val="0070C0"/>
                <w:sz w:val="24"/>
                <w:szCs w:val="24"/>
                <w:lang w:val="en-GB" w:eastAsia="el-GR"/>
              </w:rPr>
              <w:t>X</w:t>
            </w:r>
          </w:p>
        </w:tc>
        <w:tc>
          <w:tcPr>
            <w:tcW w:w="1983" w:type="dxa"/>
            <w:shd w:val="clear" w:color="auto" w:fill="auto"/>
          </w:tcPr>
          <w:p w:rsidR="00CC6DEC" w:rsidRDefault="00353E89">
            <w:pPr>
              <w:jc w:val="center"/>
              <w:cnfStyle w:val="000000100000" w:firstRow="0" w:lastRow="0" w:firstColumn="0" w:lastColumn="0" w:oddVBand="0" w:evenVBand="0" w:oddHBand="1" w:evenHBand="0" w:firstRowFirstColumn="0" w:firstRowLastColumn="0" w:lastRowFirstColumn="0" w:lastRowLastColumn="0"/>
              <w:rPr>
                <w:lang w:val="en-GB"/>
              </w:rPr>
            </w:pPr>
            <w:r w:rsidRPr="005C7B13">
              <w:rPr>
                <w:rFonts w:eastAsia="Times New Roman" w:cs="Times New Roman"/>
                <w:color w:val="0070C0"/>
                <w:sz w:val="24"/>
                <w:szCs w:val="24"/>
                <w:lang w:val="en-GB" w:eastAsia="el-GR"/>
              </w:rPr>
              <w:t>X</w:t>
            </w:r>
          </w:p>
        </w:tc>
      </w:tr>
    </w:tbl>
    <w:p w:rsidR="00DB1CB8" w:rsidRPr="005C7B13" w:rsidRDefault="00DB1CB8" w:rsidP="00DB1CB8">
      <w:pPr>
        <w:spacing w:after="0"/>
        <w:rPr>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441"/>
        <w:gridCol w:w="1701"/>
        <w:gridCol w:w="1559"/>
        <w:gridCol w:w="1985"/>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Pr>
          <w:p w:rsidR="00CC6DEC" w:rsidRDefault="00353E89">
            <w:pPr>
              <w:rPr>
                <w:lang w:val="en-GB"/>
              </w:rPr>
            </w:pPr>
            <w:r w:rsidRPr="005C7B13">
              <w:rPr>
                <w:lang w:val="en-GB"/>
              </w:rPr>
              <w:t>Trajanje</w:t>
            </w:r>
          </w:p>
        </w:tc>
        <w:tc>
          <w:tcPr>
            <w:tcW w:w="1441"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color w:val="auto"/>
                <w:lang w:val="en-GB"/>
              </w:rPr>
              <w:t>Do 30 min</w:t>
            </w:r>
          </w:p>
        </w:tc>
        <w:tc>
          <w:tcPr>
            <w:tcW w:w="1701"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Do 45 min</w:t>
            </w:r>
          </w:p>
        </w:tc>
        <w:tc>
          <w:tcPr>
            <w:tcW w:w="1559"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46-90 min</w:t>
            </w:r>
          </w:p>
        </w:tc>
        <w:tc>
          <w:tcPr>
            <w:tcW w:w="1985"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color w:val="auto"/>
                <w:lang w:val="en-GB"/>
              </w:rPr>
              <w:t>več kot 90 min</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Pr>
          <w:p w:rsidR="00DB1CB8" w:rsidRPr="005C7B13" w:rsidRDefault="00DB1CB8" w:rsidP="000D6E05">
            <w:pPr>
              <w:rPr>
                <w:lang w:val="en-GB"/>
              </w:rPr>
            </w:pPr>
          </w:p>
        </w:tc>
        <w:tc>
          <w:tcPr>
            <w:tcW w:w="1441"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701"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val="en-GB" w:eastAsia="el-GR"/>
              </w:rPr>
            </w:pPr>
          </w:p>
        </w:tc>
        <w:tc>
          <w:tcPr>
            <w:tcW w:w="1559"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4"/>
                <w:szCs w:val="24"/>
                <w:lang w:val="en-GB" w:eastAsia="el-GR"/>
              </w:rPr>
            </w:pPr>
          </w:p>
        </w:tc>
        <w:tc>
          <w:tcPr>
            <w:tcW w:w="1985" w:type="dxa"/>
            <w:shd w:val="clear" w:color="auto" w:fill="auto"/>
          </w:tcPr>
          <w:p w:rsidR="00CC6DEC" w:rsidRDefault="00353E89">
            <w:pPr>
              <w:jc w:val="center"/>
              <w:cnfStyle w:val="000000100000" w:firstRow="0" w:lastRow="0" w:firstColumn="0" w:lastColumn="0" w:oddVBand="0" w:evenVBand="0" w:oddHBand="1" w:evenHBand="0" w:firstRowFirstColumn="0" w:firstRowLastColumn="0" w:lastRowFirstColumn="0" w:lastRowLastColumn="0"/>
              <w:rPr>
                <w:lang w:val="en-GB"/>
              </w:rPr>
            </w:pPr>
            <w:r>
              <w:rPr>
                <w:rFonts w:eastAsia="Times New Roman" w:cs="Times New Roman"/>
                <w:sz w:val="24"/>
                <w:szCs w:val="24"/>
                <w:lang w:val="en-GB" w:eastAsia="el-GR"/>
              </w:rPr>
              <w:t>X</w:t>
            </w:r>
          </w:p>
        </w:tc>
      </w:tr>
    </w:tbl>
    <w:p w:rsidR="00DB1CB8" w:rsidRPr="005C7B13" w:rsidRDefault="00DB1CB8" w:rsidP="00DB1CB8">
      <w:pPr>
        <w:spacing w:after="0"/>
        <w:rPr>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CC6DEC" w:rsidRDefault="00353E89">
            <w:pPr>
              <w:rPr>
                <w:lang w:val="en-GB"/>
              </w:rPr>
            </w:pPr>
            <w:r w:rsidRPr="005C7B13">
              <w:rPr>
                <w:lang w:val="en-GB"/>
              </w:rPr>
              <w:t>Cilji</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CC6DEC" w:rsidRPr="00D3324F" w:rsidRDefault="00353E89">
            <w:pPr>
              <w:pStyle w:val="Listenabsatz"/>
              <w:numPr>
                <w:ilvl w:val="0"/>
                <w:numId w:val="47"/>
              </w:numPr>
              <w:rPr>
                <w:b w:val="0"/>
                <w:iCs/>
                <w:lang w:val="de-AT"/>
              </w:rPr>
            </w:pPr>
            <w:r w:rsidRPr="00D3324F">
              <w:rPr>
                <w:b w:val="0"/>
                <w:iCs/>
                <w:lang w:val="de-AT"/>
              </w:rPr>
              <w:t xml:space="preserve">Razložiti vedenje posameznikov v konfliktih. </w:t>
            </w:r>
          </w:p>
          <w:p w:rsidR="00CC6DEC" w:rsidRDefault="00353E89">
            <w:pPr>
              <w:pStyle w:val="Listenabsatz"/>
              <w:numPr>
                <w:ilvl w:val="0"/>
                <w:numId w:val="47"/>
              </w:numPr>
              <w:rPr>
                <w:b w:val="0"/>
                <w:iCs/>
              </w:rPr>
            </w:pPr>
            <w:r>
              <w:rPr>
                <w:b w:val="0"/>
                <w:iCs/>
              </w:rPr>
              <w:t xml:space="preserve">vaditi metode reševanja sporov </w:t>
            </w:r>
          </w:p>
          <w:p w:rsidR="00CC6DEC" w:rsidRDefault="00353E89">
            <w:pPr>
              <w:pStyle w:val="Listenabsatz"/>
              <w:numPr>
                <w:ilvl w:val="0"/>
                <w:numId w:val="47"/>
              </w:numPr>
              <w:rPr>
                <w:b w:val="0"/>
                <w:iCs/>
              </w:rPr>
            </w:pPr>
            <w:r>
              <w:rPr>
                <w:b w:val="0"/>
                <w:iCs/>
              </w:rPr>
              <w:t xml:space="preserve">razumevanje prednosti in slabosti različnih metod reševanja sporov </w:t>
            </w:r>
          </w:p>
          <w:p w:rsidR="00CC6DEC" w:rsidRDefault="00353E89">
            <w:pPr>
              <w:pStyle w:val="Listenabsatz"/>
              <w:numPr>
                <w:ilvl w:val="0"/>
                <w:numId w:val="47"/>
              </w:numPr>
              <w:rPr>
                <w:bCs w:val="0"/>
                <w:i/>
                <w:iCs/>
              </w:rPr>
            </w:pPr>
            <w:r w:rsidRPr="004D4180">
              <w:rPr>
                <w:b w:val="0"/>
                <w:iCs/>
              </w:rPr>
              <w:t xml:space="preserve">spodbuditi razmislek </w:t>
            </w:r>
            <w:r>
              <w:rPr>
                <w:b w:val="0"/>
                <w:iCs/>
              </w:rPr>
              <w:t xml:space="preserve">o </w:t>
            </w:r>
            <w:r w:rsidRPr="004D4180">
              <w:rPr>
                <w:b w:val="0"/>
                <w:iCs/>
              </w:rPr>
              <w:t xml:space="preserve">lastnih izkušnjah s </w:t>
            </w:r>
            <w:r>
              <w:rPr>
                <w:b w:val="0"/>
                <w:iCs/>
              </w:rPr>
              <w:t xml:space="preserve">cilji in odnosi v </w:t>
            </w:r>
            <w:r w:rsidRPr="004D4180">
              <w:rPr>
                <w:b w:val="0"/>
                <w:iCs/>
              </w:rPr>
              <w:t xml:space="preserve">konfliktih </w:t>
            </w:r>
          </w:p>
        </w:tc>
      </w:tr>
    </w:tbl>
    <w:p w:rsidR="00DB1CB8" w:rsidRPr="005C7B13" w:rsidRDefault="00DB1CB8" w:rsidP="00DB1CB8">
      <w:pPr>
        <w:spacing w:after="0"/>
        <w:rPr>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CC6DEC" w:rsidRDefault="00353E89">
            <w:pPr>
              <w:rPr>
                <w:lang w:val="en-GB"/>
              </w:rPr>
            </w:pPr>
            <w:r w:rsidRPr="005C7B13">
              <w:rPr>
                <w:lang w:val="en-GB"/>
              </w:rPr>
              <w:t>Ciljna skupina</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Height w:val="1306"/>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CC6DEC" w:rsidRDefault="00353E89">
            <w:pPr>
              <w:pStyle w:val="Listenabsatz"/>
              <w:numPr>
                <w:ilvl w:val="0"/>
                <w:numId w:val="35"/>
              </w:numPr>
              <w:spacing w:after="200"/>
              <w:rPr>
                <w:b w:val="0"/>
                <w:iCs/>
              </w:rPr>
            </w:pPr>
            <w:r w:rsidRPr="002C4A75">
              <w:rPr>
                <w:b w:val="0"/>
                <w:iCs/>
              </w:rPr>
              <w:t>Študenti</w:t>
            </w:r>
          </w:p>
          <w:p w:rsidR="00CC6DEC" w:rsidRDefault="00353E89">
            <w:pPr>
              <w:pStyle w:val="Listenabsatz"/>
              <w:numPr>
                <w:ilvl w:val="0"/>
                <w:numId w:val="35"/>
              </w:numPr>
              <w:spacing w:after="200"/>
              <w:rPr>
                <w:b w:val="0"/>
                <w:iCs/>
              </w:rPr>
            </w:pPr>
            <w:r w:rsidRPr="002C4A75">
              <w:rPr>
                <w:b w:val="0"/>
                <w:iCs/>
              </w:rPr>
              <w:t>Mladostniki</w:t>
            </w:r>
          </w:p>
          <w:p w:rsidR="00CC6DEC" w:rsidRDefault="00353E89">
            <w:pPr>
              <w:pStyle w:val="Listenabsatz"/>
              <w:numPr>
                <w:ilvl w:val="0"/>
                <w:numId w:val="35"/>
              </w:numPr>
              <w:spacing w:after="200" w:line="276" w:lineRule="auto"/>
              <w:ind w:left="402" w:hanging="357"/>
              <w:rPr>
                <w:b w:val="0"/>
                <w:iCs/>
              </w:rPr>
            </w:pPr>
            <w:r w:rsidRPr="002C4A75">
              <w:rPr>
                <w:b w:val="0"/>
                <w:iCs/>
              </w:rPr>
              <w:t>Vzgojitelji, trenerji, svetniki, mladinski delavci</w:t>
            </w:r>
          </w:p>
          <w:p w:rsidR="00CC6DEC" w:rsidRDefault="00353E89">
            <w:pPr>
              <w:pStyle w:val="Listenabsatz"/>
              <w:numPr>
                <w:ilvl w:val="0"/>
                <w:numId w:val="35"/>
              </w:numPr>
              <w:spacing w:after="200" w:line="276" w:lineRule="auto"/>
              <w:ind w:left="402" w:hanging="357"/>
              <w:rPr>
                <w:b w:val="0"/>
                <w:iCs/>
              </w:rPr>
            </w:pPr>
            <w:r>
              <w:rPr>
                <w:b w:val="0"/>
                <w:iCs/>
              </w:rPr>
              <w:t>Vsak državljan</w:t>
            </w:r>
          </w:p>
        </w:tc>
      </w:tr>
    </w:tbl>
    <w:p w:rsidR="00DB1CB8" w:rsidRPr="005C7B13" w:rsidRDefault="00DB1CB8" w:rsidP="00DB1CB8">
      <w:pPr>
        <w:spacing w:after="0"/>
        <w:rPr>
          <w:b/>
          <w:color w:val="4F81BD" w:themeColor="accent1"/>
          <w:sz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CC6DEC" w:rsidRDefault="00353E89">
            <w:pPr>
              <w:rPr>
                <w:lang w:val="en-GB"/>
              </w:rPr>
            </w:pPr>
            <w:r w:rsidRPr="005C7B13">
              <w:rPr>
                <w:lang w:val="en-GB"/>
              </w:rPr>
              <w:t>Opis</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CC6DEC" w:rsidRDefault="00353E89">
            <w:pPr>
              <w:pStyle w:val="StandardWeb"/>
              <w:rPr>
                <w:rFonts w:asciiTheme="minorHAnsi" w:hAnsiTheme="minorHAnsi" w:cstheme="minorHAnsi"/>
                <w:sz w:val="22"/>
                <w:szCs w:val="22"/>
              </w:rPr>
            </w:pPr>
            <w:r w:rsidRPr="00D3324F">
              <w:rPr>
                <w:rFonts w:asciiTheme="minorHAnsi" w:hAnsiTheme="minorHAnsi" w:cstheme="minorHAnsi"/>
                <w:b w:val="0"/>
                <w:sz w:val="22"/>
                <w:szCs w:val="22"/>
                <w:lang w:val="sl-SI"/>
              </w:rPr>
              <w:t>V dejavnosti sta obravnavani dve glavni motivaciji, ki določata vedenje posameznikov v konfliktih: želja po doseganju lastnih ciljev in želja po ohranjanju medosebnih odnosov. Ti motivaciji opredeljujeta 5 načinov reševanja konfliktov: tekmovanje (win-lose</w:t>
            </w:r>
            <w:r w:rsidRPr="00D3324F">
              <w:rPr>
                <w:rFonts w:asciiTheme="minorHAnsi" w:hAnsiTheme="minorHAnsi" w:cstheme="minorHAnsi"/>
                <w:b w:val="0"/>
                <w:sz w:val="22"/>
                <w:szCs w:val="22"/>
                <w:lang w:val="sl-SI"/>
              </w:rPr>
              <w:t>), sodelovanje (win-win), kompromis, izogibanje in prilagajanje</w:t>
            </w:r>
            <w:r w:rsidRPr="00D3324F">
              <w:rPr>
                <w:rFonts w:asciiTheme="minorHAnsi" w:hAnsiTheme="minorHAnsi" w:cstheme="minorHAnsi"/>
                <w:sz w:val="22"/>
                <w:szCs w:val="22"/>
                <w:lang w:val="sl-SI"/>
              </w:rPr>
              <w:t xml:space="preserve">. </w:t>
            </w:r>
          </w:p>
          <w:p w:rsidR="00CC6DEC" w:rsidRPr="00D3324F" w:rsidRDefault="00353E89">
            <w:pPr>
              <w:pStyle w:val="StandardWeb"/>
              <w:spacing w:before="120" w:beforeAutospacing="0" w:after="0" w:afterAutospacing="0"/>
              <w:rPr>
                <w:rFonts w:asciiTheme="minorHAnsi" w:hAnsiTheme="minorHAnsi" w:cstheme="minorHAnsi"/>
                <w:b w:val="0"/>
                <w:i/>
                <w:sz w:val="22"/>
                <w:szCs w:val="22"/>
                <w:lang w:val="de-AT"/>
              </w:rPr>
            </w:pPr>
            <w:r w:rsidRPr="00D3324F">
              <w:rPr>
                <w:rFonts w:asciiTheme="minorHAnsi" w:hAnsiTheme="minorHAnsi" w:cstheme="minorHAnsi"/>
                <w:b w:val="0"/>
                <w:i/>
                <w:sz w:val="22"/>
                <w:szCs w:val="22"/>
                <w:lang w:val="de-AT"/>
              </w:rPr>
              <w:t>Uvod (10 minut)</w:t>
            </w:r>
          </w:p>
          <w:p w:rsidR="00CC6DEC" w:rsidRPr="00D3324F" w:rsidRDefault="00353E89">
            <w:pPr>
              <w:pStyle w:val="StandardWeb"/>
              <w:spacing w:before="0" w:beforeAutospacing="0" w:after="120" w:afterAutospacing="0"/>
              <w:rPr>
                <w:rFonts w:asciiTheme="minorHAnsi" w:hAnsiTheme="minorHAnsi" w:cstheme="minorHAnsi"/>
                <w:b w:val="0"/>
                <w:sz w:val="22"/>
                <w:szCs w:val="22"/>
                <w:lang w:val="de-AT"/>
              </w:rPr>
            </w:pPr>
            <w:r w:rsidRPr="00D3324F">
              <w:rPr>
                <w:rFonts w:asciiTheme="minorHAnsi" w:hAnsiTheme="minorHAnsi" w:cstheme="minorHAnsi"/>
                <w:b w:val="0"/>
                <w:sz w:val="22"/>
                <w:szCs w:val="22"/>
                <w:lang w:val="de-AT"/>
              </w:rPr>
              <w:t xml:space="preserve">Moderator hitro razloži 5 metod reševanja konfliktov. Nato udeležence razdeli v 5 skupin z enakim številom članov. Vsaka ekipa je odgovorna za uporabo ene od petih </w:t>
            </w:r>
            <w:r w:rsidRPr="00D3324F">
              <w:rPr>
                <w:rFonts w:asciiTheme="minorHAnsi" w:hAnsiTheme="minorHAnsi" w:cstheme="minorHAnsi"/>
                <w:b w:val="0"/>
                <w:sz w:val="22"/>
                <w:szCs w:val="22"/>
                <w:lang w:val="de-AT"/>
              </w:rPr>
              <w:t>metod</w:t>
            </w:r>
            <w:r w:rsidRPr="00D3324F">
              <w:rPr>
                <w:rFonts w:asciiTheme="minorHAnsi" w:hAnsiTheme="minorHAnsi" w:cstheme="minorHAnsi"/>
                <w:b w:val="0"/>
                <w:sz w:val="22"/>
                <w:szCs w:val="22"/>
                <w:lang w:val="de-AT"/>
              </w:rPr>
              <w:t xml:space="preserve"> reše</w:t>
            </w:r>
            <w:r w:rsidRPr="00D3324F">
              <w:rPr>
                <w:rFonts w:asciiTheme="minorHAnsi" w:hAnsiTheme="minorHAnsi" w:cstheme="minorHAnsi"/>
                <w:b w:val="0"/>
                <w:sz w:val="22"/>
                <w:szCs w:val="22"/>
                <w:lang w:val="de-AT"/>
              </w:rPr>
              <w:t xml:space="preserve">vanja konfliktov. </w:t>
            </w:r>
          </w:p>
          <w:p w:rsidR="00DB1CB8" w:rsidRPr="00D3324F" w:rsidRDefault="00DB1CB8" w:rsidP="000D6E05">
            <w:pPr>
              <w:pStyle w:val="StandardWeb"/>
              <w:spacing w:before="120" w:beforeAutospacing="0" w:after="0" w:afterAutospacing="0"/>
              <w:rPr>
                <w:rFonts w:asciiTheme="minorHAnsi" w:hAnsiTheme="minorHAnsi" w:cstheme="minorHAnsi"/>
                <w:b w:val="0"/>
                <w:i/>
                <w:sz w:val="22"/>
                <w:szCs w:val="22"/>
                <w:lang w:val="de-AT"/>
              </w:rPr>
            </w:pPr>
          </w:p>
          <w:p w:rsidR="00CC6DEC" w:rsidRPr="00D3324F" w:rsidRDefault="00353E89">
            <w:pPr>
              <w:pStyle w:val="StandardWeb"/>
              <w:spacing w:before="120" w:beforeAutospacing="0" w:after="0" w:afterAutospacing="0"/>
              <w:rPr>
                <w:rFonts w:asciiTheme="minorHAnsi" w:hAnsiTheme="minorHAnsi" w:cstheme="minorHAnsi"/>
                <w:b w:val="0"/>
                <w:i/>
                <w:sz w:val="22"/>
                <w:szCs w:val="22"/>
                <w:lang w:val="de-AT"/>
              </w:rPr>
            </w:pPr>
            <w:r w:rsidRPr="00D3324F">
              <w:rPr>
                <w:rFonts w:asciiTheme="minorHAnsi" w:hAnsiTheme="minorHAnsi" w:cstheme="minorHAnsi"/>
                <w:b w:val="0"/>
                <w:i/>
                <w:sz w:val="22"/>
                <w:szCs w:val="22"/>
                <w:lang w:val="de-AT"/>
              </w:rPr>
              <w:t>Razprava o reševanju konfliktov (75 minut)</w:t>
            </w:r>
          </w:p>
          <w:p w:rsidR="00CC6DEC" w:rsidRPr="00D3324F" w:rsidRDefault="00353E89">
            <w:pPr>
              <w:pStyle w:val="StandardWeb"/>
              <w:spacing w:before="0" w:beforeAutospacing="0"/>
              <w:rPr>
                <w:rFonts w:asciiTheme="minorHAnsi" w:hAnsiTheme="minorHAnsi" w:cstheme="minorHAnsi"/>
                <w:b w:val="0"/>
                <w:sz w:val="22"/>
                <w:szCs w:val="22"/>
                <w:lang w:val="de-AT"/>
              </w:rPr>
            </w:pPr>
            <w:r w:rsidRPr="00D3324F">
              <w:rPr>
                <w:rFonts w:asciiTheme="minorHAnsi" w:hAnsiTheme="minorHAnsi" w:cstheme="minorHAnsi"/>
                <w:b w:val="0"/>
                <w:sz w:val="22"/>
                <w:szCs w:val="22"/>
                <w:lang w:val="de-AT"/>
              </w:rPr>
              <w:t>V prvem krogu moderator na glas prebere scenarij konflikta (glej Dodatek 1) in vsako ekipo pozove, naj ga reši po metodi, ki jim je bila dodeljena. Pri tem morajo udeleženci razmisliti, zakaj bi morali izbrati njihovo metodo reševanja konflikta in kakšne b</w:t>
            </w:r>
            <w:r w:rsidRPr="00D3324F">
              <w:rPr>
                <w:rFonts w:asciiTheme="minorHAnsi" w:hAnsiTheme="minorHAnsi" w:cstheme="minorHAnsi"/>
                <w:b w:val="0"/>
                <w:sz w:val="22"/>
                <w:szCs w:val="22"/>
                <w:lang w:val="de-AT"/>
              </w:rPr>
              <w:t>i bile posledice. Vsaka ekipa svoje rešitve predstavi v kratkem času pred skupino.</w:t>
            </w:r>
          </w:p>
          <w:p w:rsidR="00CC6DEC" w:rsidRPr="00D3324F" w:rsidRDefault="00353E89">
            <w:pPr>
              <w:pStyle w:val="StandardWeb"/>
              <w:rPr>
                <w:rFonts w:asciiTheme="minorHAnsi" w:hAnsiTheme="minorHAnsi" w:cstheme="minorHAnsi"/>
                <w:b w:val="0"/>
                <w:sz w:val="22"/>
                <w:szCs w:val="22"/>
                <w:lang w:val="de-AT"/>
              </w:rPr>
            </w:pPr>
            <w:r w:rsidRPr="00D3324F">
              <w:rPr>
                <w:rFonts w:asciiTheme="minorHAnsi" w:hAnsiTheme="minorHAnsi" w:cstheme="minorHAnsi"/>
                <w:b w:val="0"/>
                <w:sz w:val="22"/>
                <w:szCs w:val="22"/>
                <w:lang w:val="de-AT"/>
              </w:rPr>
              <w:t xml:space="preserve">V naslednjem krogu moderator prebere še en scenarij konflikta in ekipe prosi, da </w:t>
            </w:r>
            <w:r w:rsidRPr="00D3324F">
              <w:rPr>
                <w:rFonts w:asciiTheme="minorHAnsi" w:hAnsiTheme="minorHAnsi" w:cstheme="minorHAnsi"/>
                <w:b w:val="0"/>
                <w:sz w:val="22"/>
                <w:szCs w:val="22"/>
                <w:lang w:val="de-AT"/>
              </w:rPr>
              <w:lastRenderedPageBreak/>
              <w:t>spremenijo metodo reševanja konfliktov, ki jo uporabljajo v krogu.</w:t>
            </w:r>
          </w:p>
          <w:p w:rsidR="00CC6DEC" w:rsidRPr="00D3324F" w:rsidRDefault="00353E89">
            <w:pPr>
              <w:pStyle w:val="StandardWeb"/>
              <w:rPr>
                <w:rFonts w:asciiTheme="minorHAnsi" w:hAnsiTheme="minorHAnsi" w:cstheme="minorHAnsi"/>
                <w:b w:val="0"/>
                <w:sz w:val="22"/>
                <w:szCs w:val="22"/>
                <w:lang w:val="de-AT"/>
              </w:rPr>
            </w:pPr>
            <w:r w:rsidRPr="00D3324F">
              <w:rPr>
                <w:rFonts w:asciiTheme="minorHAnsi" w:hAnsiTheme="minorHAnsi" w:cstheme="minorHAnsi"/>
                <w:b w:val="0"/>
                <w:sz w:val="22"/>
                <w:szCs w:val="22"/>
                <w:lang w:val="de-AT"/>
              </w:rPr>
              <w:t xml:space="preserve">Dejavnost poteka v petih krogih, tako da ekipe preizkusijo vseh pet metod. Lahko pa se izvedejo tudi krajše dejavnosti, ki temeljijo samo na 1 scenariju. </w:t>
            </w:r>
          </w:p>
          <w:p w:rsidR="00CC6DEC" w:rsidRPr="00D3324F" w:rsidRDefault="00353E89">
            <w:pPr>
              <w:pStyle w:val="StandardWeb"/>
              <w:spacing w:before="120" w:beforeAutospacing="0" w:after="0" w:afterAutospacing="0"/>
              <w:rPr>
                <w:rFonts w:asciiTheme="minorHAnsi" w:hAnsiTheme="minorHAnsi" w:cstheme="minorHAnsi"/>
                <w:b w:val="0"/>
                <w:i/>
                <w:sz w:val="22"/>
                <w:szCs w:val="22"/>
                <w:lang w:val="de-AT"/>
              </w:rPr>
            </w:pPr>
            <w:r w:rsidRPr="00D3324F">
              <w:rPr>
                <w:rFonts w:asciiTheme="minorHAnsi" w:hAnsiTheme="minorHAnsi" w:cstheme="minorHAnsi"/>
                <w:b w:val="0"/>
                <w:i/>
                <w:sz w:val="22"/>
                <w:szCs w:val="22"/>
                <w:lang w:val="de-AT"/>
              </w:rPr>
              <w:t>Poročanje (10 minut)</w:t>
            </w:r>
          </w:p>
          <w:p w:rsidR="00CC6DEC" w:rsidRPr="00D3324F" w:rsidRDefault="00353E89">
            <w:pPr>
              <w:pStyle w:val="StandardWeb"/>
              <w:spacing w:before="0" w:beforeAutospacing="0"/>
              <w:rPr>
                <w:rFonts w:asciiTheme="minorHAnsi" w:hAnsiTheme="minorHAnsi" w:cstheme="minorHAnsi"/>
                <w:bCs w:val="0"/>
                <w:lang w:val="de-AT"/>
              </w:rPr>
            </w:pPr>
            <w:r w:rsidRPr="00D3324F">
              <w:rPr>
                <w:rFonts w:asciiTheme="minorHAnsi" w:hAnsiTheme="minorHAnsi" w:cstheme="minorHAnsi"/>
                <w:b w:val="0"/>
                <w:sz w:val="22"/>
                <w:szCs w:val="22"/>
                <w:lang w:val="de-AT"/>
              </w:rPr>
              <w:t>Moderator prosi udeležence, da se pogovorijo o svojih izkušnjah z različnimi sti</w:t>
            </w:r>
            <w:r w:rsidRPr="00D3324F">
              <w:rPr>
                <w:rFonts w:asciiTheme="minorHAnsi" w:hAnsiTheme="minorHAnsi" w:cstheme="minorHAnsi"/>
                <w:b w:val="0"/>
                <w:sz w:val="22"/>
                <w:szCs w:val="22"/>
                <w:lang w:val="de-AT"/>
              </w:rPr>
              <w:t>li reševanja konfliktov. Delijo svoja mnenja o tem, s katero metodo oziroma metodami se identificirajo, katere metode se jim zdijo najtežje uporabne in zakaj</w:t>
            </w:r>
            <w:r w:rsidRPr="00D3324F">
              <w:rPr>
                <w:rFonts w:asciiTheme="minorHAnsi" w:hAnsiTheme="minorHAnsi" w:cstheme="minorHAnsi"/>
                <w:b w:val="0"/>
                <w:lang w:val="de-AT"/>
              </w:rPr>
              <w:t xml:space="preserve">. </w:t>
            </w:r>
          </w:p>
        </w:tc>
      </w:tr>
    </w:tbl>
    <w:p w:rsidR="00DB1CB8" w:rsidRPr="00D3324F" w:rsidRDefault="00DB1CB8" w:rsidP="00DB1CB8">
      <w:pPr>
        <w:spacing w:after="0"/>
        <w:rPr>
          <w:b/>
          <w:color w:val="4F81BD" w:themeColor="accent1"/>
          <w:sz w:val="24"/>
          <w:lang w:val="de-AT"/>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CC6DEC" w:rsidRDefault="00353E89">
            <w:pPr>
              <w:rPr>
                <w:lang w:val="en-GB"/>
              </w:rPr>
            </w:pPr>
            <w:r w:rsidRPr="005C7B13">
              <w:rPr>
                <w:lang w:val="en-GB"/>
              </w:rPr>
              <w:t>Material</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CC6DEC" w:rsidRPr="00D3324F" w:rsidRDefault="00353E89">
            <w:pPr>
              <w:pStyle w:val="Listenabsatz"/>
              <w:numPr>
                <w:ilvl w:val="0"/>
                <w:numId w:val="34"/>
              </w:numPr>
              <w:rPr>
                <w:b w:val="0"/>
                <w:iCs/>
                <w:lang w:val="sl-SI"/>
              </w:rPr>
            </w:pPr>
            <w:r w:rsidRPr="00D3324F">
              <w:rPr>
                <w:b w:val="0"/>
                <w:iCs/>
                <w:lang w:val="sl-SI"/>
              </w:rPr>
              <w:t xml:space="preserve">Flipchart ali zaslon v razredu - </w:t>
            </w:r>
            <w:r w:rsidRPr="00D3324F">
              <w:rPr>
                <w:b w:val="0"/>
                <w:iCs/>
                <w:lang w:val="sl-SI"/>
              </w:rPr>
              <w:t xml:space="preserve">za skiciranje pravil dejavnosti </w:t>
            </w:r>
          </w:p>
          <w:p w:rsidR="00CC6DEC" w:rsidRPr="00D3324F" w:rsidRDefault="00353E89">
            <w:pPr>
              <w:pStyle w:val="Listenabsatz"/>
              <w:numPr>
                <w:ilvl w:val="0"/>
                <w:numId w:val="34"/>
              </w:numPr>
              <w:rPr>
                <w:b w:val="0"/>
                <w:iCs/>
                <w:lang w:val="de-AT"/>
              </w:rPr>
            </w:pPr>
            <w:r w:rsidRPr="00D3324F">
              <w:rPr>
                <w:b w:val="0"/>
                <w:iCs/>
                <w:lang w:val="de-AT"/>
              </w:rPr>
              <w:t xml:space="preserve">Stoli - premični, tako da jih je mogoče prestavljati </w:t>
            </w:r>
          </w:p>
          <w:p w:rsidR="00CC6DEC" w:rsidRDefault="00353E89">
            <w:pPr>
              <w:pStyle w:val="Listenabsatz"/>
              <w:numPr>
                <w:ilvl w:val="0"/>
                <w:numId w:val="34"/>
              </w:numPr>
              <w:rPr>
                <w:b w:val="0"/>
                <w:iCs/>
              </w:rPr>
            </w:pPr>
            <w:r>
              <w:rPr>
                <w:b w:val="0"/>
                <w:iCs/>
              </w:rPr>
              <w:t>Vzorčni scenariji konfliktov (Dodatek 1)</w:t>
            </w:r>
          </w:p>
          <w:p w:rsidR="00CC6DEC" w:rsidRDefault="00353E89">
            <w:pPr>
              <w:pStyle w:val="Listenabsatz"/>
              <w:numPr>
                <w:ilvl w:val="0"/>
                <w:numId w:val="34"/>
              </w:numPr>
              <w:rPr>
                <w:b w:val="0"/>
                <w:iCs/>
              </w:rPr>
            </w:pPr>
            <w:r>
              <w:rPr>
                <w:b w:val="0"/>
                <w:iCs/>
              </w:rPr>
              <w:t>beležke in pisala/ svinčnike</w:t>
            </w:r>
          </w:p>
          <w:p w:rsidR="00DB1CB8" w:rsidRPr="005C7B13" w:rsidRDefault="00DB1CB8" w:rsidP="000D6E05">
            <w:pPr>
              <w:rPr>
                <w:b w:val="0"/>
                <w:bCs w:val="0"/>
                <w:i/>
                <w:iCs/>
                <w:lang w:val="en-GB"/>
              </w:rPr>
            </w:pPr>
          </w:p>
        </w:tc>
      </w:tr>
    </w:tbl>
    <w:p w:rsidR="00DB1CB8" w:rsidRPr="005C7B13" w:rsidRDefault="00DB1CB8" w:rsidP="00DB1CB8">
      <w:pPr>
        <w:autoSpaceDE w:val="0"/>
        <w:autoSpaceDN w:val="0"/>
        <w:adjustRightInd w:val="0"/>
        <w:spacing w:after="0"/>
        <w:rPr>
          <w:rFonts w:ascii="GothamRounded-Medium" w:hAnsi="GothamRounded-Medium" w:cs="GothamRounded-Medium"/>
          <w:b/>
          <w:color w:val="4F81BD" w:themeColor="accent1"/>
          <w:sz w:val="18"/>
          <w:szCs w:val="18"/>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CC6DEC" w:rsidRDefault="00353E89">
            <w:pPr>
              <w:rPr>
                <w:lang w:val="en-GB"/>
              </w:rPr>
            </w:pPr>
            <w:r w:rsidRPr="005C7B13">
              <w:rPr>
                <w:lang w:val="en-GB"/>
              </w:rPr>
              <w:t>Metode</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tcBorders>
              <w:top w:val="none" w:sz="0" w:space="0" w:color="auto"/>
              <w:bottom w:val="none" w:sz="0" w:space="0" w:color="auto"/>
              <w:right w:val="none" w:sz="0" w:space="0" w:color="auto"/>
            </w:tcBorders>
          </w:tcPr>
          <w:p w:rsidR="00CC6DEC" w:rsidRDefault="00353E89">
            <w:pPr>
              <w:pStyle w:val="Listenabsatz"/>
              <w:numPr>
                <w:ilvl w:val="0"/>
                <w:numId w:val="34"/>
              </w:numPr>
              <w:rPr>
                <w:b w:val="0"/>
                <w:iCs/>
              </w:rPr>
            </w:pPr>
            <w:r w:rsidRPr="003C36F4">
              <w:rPr>
                <w:b w:val="0"/>
                <w:iCs/>
              </w:rPr>
              <w:t xml:space="preserve">Vodenje </w:t>
            </w:r>
          </w:p>
          <w:p w:rsidR="00CC6DEC" w:rsidRDefault="00353E89">
            <w:pPr>
              <w:pStyle w:val="Listenabsatz"/>
              <w:numPr>
                <w:ilvl w:val="0"/>
                <w:numId w:val="34"/>
              </w:numPr>
              <w:rPr>
                <w:b w:val="0"/>
                <w:iCs/>
              </w:rPr>
            </w:pPr>
            <w:r>
              <w:rPr>
                <w:b w:val="0"/>
                <w:iCs/>
              </w:rPr>
              <w:t xml:space="preserve">Igra vlog/simulacija </w:t>
            </w:r>
          </w:p>
          <w:p w:rsidR="00CC6DEC" w:rsidRDefault="00353E89">
            <w:pPr>
              <w:pStyle w:val="Listenabsatz"/>
              <w:numPr>
                <w:ilvl w:val="0"/>
                <w:numId w:val="34"/>
              </w:numPr>
              <w:rPr>
                <w:b w:val="0"/>
                <w:iCs/>
              </w:rPr>
            </w:pPr>
            <w:r>
              <w:rPr>
                <w:b w:val="0"/>
                <w:iCs/>
              </w:rPr>
              <w:t>Odsev</w:t>
            </w:r>
          </w:p>
          <w:p w:rsidR="00CC6DEC" w:rsidRDefault="00353E89">
            <w:pPr>
              <w:pStyle w:val="Listenabsatz"/>
              <w:numPr>
                <w:ilvl w:val="0"/>
                <w:numId w:val="34"/>
              </w:numPr>
              <w:rPr>
                <w:b w:val="0"/>
                <w:iCs/>
              </w:rPr>
            </w:pPr>
            <w:r w:rsidRPr="003C36F4">
              <w:rPr>
                <w:b w:val="0"/>
                <w:iCs/>
              </w:rPr>
              <w:t xml:space="preserve">Razprava </w:t>
            </w:r>
          </w:p>
          <w:p w:rsidR="00DB1CB8" w:rsidRPr="005C7B13" w:rsidRDefault="00DB1CB8" w:rsidP="000D6E05">
            <w:pPr>
              <w:rPr>
                <w:b w:val="0"/>
                <w:bCs w:val="0"/>
                <w:i/>
                <w:iCs/>
                <w:lang w:val="en-GB"/>
              </w:rPr>
            </w:pPr>
          </w:p>
        </w:tc>
      </w:tr>
    </w:tbl>
    <w:p w:rsidR="00DB1CB8" w:rsidRPr="005C7B13" w:rsidRDefault="00DB1CB8" w:rsidP="00DB1CB8">
      <w:pPr>
        <w:spacing w:after="0"/>
        <w:rPr>
          <w:rFonts w:ascii="Calibri" w:eastAsia="+mn-ea" w:hAnsi="Calibri" w:cs="+mn-cs"/>
          <w:b/>
          <w:bCs/>
          <w:color w:val="4F81BD" w:themeColor="accent1"/>
          <w:kern w:val="24"/>
          <w:sz w:val="24"/>
          <w:szCs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CC6DEC" w:rsidRDefault="00353E89">
            <w:pPr>
              <w:rPr>
                <w:rFonts w:ascii="Calibri" w:eastAsia="+mn-ea" w:hAnsi="Calibri" w:cs="+mn-cs"/>
                <w:b w:val="0"/>
                <w:bCs w:val="0"/>
                <w:color w:val="4F81BD" w:themeColor="accent1"/>
                <w:kern w:val="24"/>
                <w:sz w:val="24"/>
                <w:szCs w:val="24"/>
                <w:lang w:val="en-GB"/>
              </w:rPr>
            </w:pPr>
            <w:r w:rsidRPr="005C7B13">
              <w:rPr>
                <w:rFonts w:ascii="Calibri" w:eastAsia="+mn-ea" w:hAnsi="Calibri" w:cs="+mn-cs"/>
                <w:kern w:val="24"/>
                <w:sz w:val="24"/>
                <w:szCs w:val="24"/>
                <w:lang w:val="en-GB"/>
              </w:rPr>
              <w:t>Nasveti za moderatorje</w:t>
            </w:r>
            <w:r w:rsidRPr="005C7B13">
              <w:rPr>
                <w:rFonts w:ascii="Calibri" w:eastAsia="+mn-ea" w:hAnsi="Calibri" w:cs="+mn-cs"/>
                <w:color w:val="4F81BD" w:themeColor="accent1"/>
                <w:kern w:val="24"/>
                <w:sz w:val="24"/>
                <w:szCs w:val="24"/>
                <w:lang w:val="en-GB"/>
              </w:rPr>
              <w:t>:</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tcBorders>
              <w:top w:val="none" w:sz="0" w:space="0" w:color="auto"/>
              <w:bottom w:val="none" w:sz="0" w:space="0" w:color="auto"/>
              <w:right w:val="none" w:sz="0" w:space="0" w:color="auto"/>
            </w:tcBorders>
          </w:tcPr>
          <w:p w:rsidR="00CC6DEC" w:rsidRPr="00D3324F" w:rsidRDefault="00353E89">
            <w:pPr>
              <w:pStyle w:val="Listenabsatz"/>
              <w:numPr>
                <w:ilvl w:val="0"/>
                <w:numId w:val="34"/>
              </w:numPr>
              <w:rPr>
                <w:b w:val="0"/>
                <w:iCs/>
                <w:lang w:val="sl-SI"/>
              </w:rPr>
            </w:pPr>
            <w:r w:rsidRPr="00D3324F">
              <w:rPr>
                <w:b w:val="0"/>
                <w:iCs/>
                <w:lang w:val="sl-SI"/>
              </w:rPr>
              <w:t xml:space="preserve">Dejavnost začnite s petminutnim uvodom, v katerem razložite način obnašanja v skupini - spoštovanje, strpnost, </w:t>
            </w:r>
            <w:r w:rsidRPr="00D3324F">
              <w:rPr>
                <w:b w:val="0"/>
                <w:iCs/>
                <w:lang w:val="sl-SI"/>
              </w:rPr>
              <w:t>poslušanje brez prekinitev.</w:t>
            </w:r>
          </w:p>
          <w:p w:rsidR="00CC6DEC" w:rsidRPr="00D3324F" w:rsidRDefault="00353E89">
            <w:pPr>
              <w:pStyle w:val="Listenabsatz"/>
              <w:numPr>
                <w:ilvl w:val="0"/>
                <w:numId w:val="34"/>
              </w:numPr>
              <w:rPr>
                <w:b w:val="0"/>
                <w:iCs/>
                <w:lang w:val="sl-SI"/>
              </w:rPr>
            </w:pPr>
            <w:r w:rsidRPr="00D3324F">
              <w:rPr>
                <w:b w:val="0"/>
                <w:iCs/>
                <w:lang w:val="sl-SI"/>
              </w:rPr>
              <w:t>Pripravite vizualno predstavitev (slika, graf itd.) petih metod za reševanje konfliktov in jo za hiter vpogled postav</w:t>
            </w:r>
            <w:r w:rsidRPr="00D3324F">
              <w:rPr>
                <w:b w:val="0"/>
                <w:iCs/>
                <w:lang w:val="sl-SI"/>
              </w:rPr>
              <w:t>ite v sobo za usposabljanje.</w:t>
            </w:r>
          </w:p>
          <w:p w:rsidR="00DB1CB8" w:rsidRPr="00D3324F" w:rsidRDefault="00DB1CB8" w:rsidP="000D6E05">
            <w:pPr>
              <w:pStyle w:val="Listenabsatz"/>
              <w:rPr>
                <w:b w:val="0"/>
                <w:iCs/>
                <w:lang w:val="sl-SI"/>
              </w:rPr>
            </w:pPr>
          </w:p>
        </w:tc>
      </w:tr>
    </w:tbl>
    <w:p w:rsidR="00DB1CB8" w:rsidRPr="00D3324F" w:rsidRDefault="00DB1CB8" w:rsidP="00DB1CB8">
      <w:pPr>
        <w:spacing w:after="0"/>
        <w:rPr>
          <w:color w:val="4F81BD" w:themeColor="accent1"/>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CC6DEC" w:rsidRDefault="00353E89">
            <w:pPr>
              <w:rPr>
                <w:rFonts w:ascii="Calibri" w:eastAsia="+mn-ea" w:hAnsi="Calibri" w:cs="+mn-cs"/>
                <w:b w:val="0"/>
                <w:bCs w:val="0"/>
                <w:color w:val="4F81BD" w:themeColor="accent1"/>
                <w:kern w:val="24"/>
                <w:sz w:val="24"/>
                <w:szCs w:val="24"/>
                <w:lang w:val="en-GB"/>
              </w:rPr>
            </w:pPr>
            <w:r w:rsidRPr="005C7B13">
              <w:rPr>
                <w:rFonts w:ascii="Calibri" w:eastAsia="+mn-ea" w:hAnsi="Calibri" w:cs="+mn-cs"/>
                <w:kern w:val="24"/>
                <w:sz w:val="24"/>
                <w:szCs w:val="24"/>
                <w:lang w:val="en-GB"/>
              </w:rPr>
              <w:t>Viri (APA)</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CC6DEC" w:rsidRDefault="00353E89">
            <w:pPr>
              <w:rPr>
                <w:b w:val="0"/>
                <w:bCs w:val="0"/>
                <w:iCs/>
                <w:lang w:val="en-GB"/>
              </w:rPr>
            </w:pPr>
            <w:r w:rsidRPr="00195C29">
              <w:rPr>
                <w:b w:val="0"/>
                <w:bCs w:val="0"/>
                <w:iCs/>
                <w:lang w:val="en-GB"/>
              </w:rPr>
              <w:t>N/a</w:t>
            </w:r>
          </w:p>
          <w:p w:rsidR="00DB1CB8" w:rsidRPr="005C7B13" w:rsidRDefault="00DB1CB8" w:rsidP="000D6E05">
            <w:pPr>
              <w:rPr>
                <w:b w:val="0"/>
                <w:bCs w:val="0"/>
                <w:i/>
                <w:iCs/>
                <w:lang w:val="en-GB"/>
              </w:rPr>
            </w:pPr>
          </w:p>
        </w:tc>
      </w:tr>
    </w:tbl>
    <w:p w:rsidR="00DB1CB8" w:rsidRPr="005C7B13" w:rsidRDefault="00DB1CB8" w:rsidP="00DB1CB8">
      <w:pPr>
        <w:spacing w:after="0"/>
        <w:rPr>
          <w:color w:val="4F81BD" w:themeColor="accent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CC6DEC" w:rsidRDefault="00353E89">
            <w:pPr>
              <w:rPr>
                <w:rFonts w:ascii="Calibri" w:eastAsia="+mn-ea" w:hAnsi="Calibri" w:cs="+mn-cs"/>
                <w:b w:val="0"/>
                <w:bCs w:val="0"/>
                <w:color w:val="4F81BD" w:themeColor="accent1"/>
                <w:kern w:val="24"/>
                <w:sz w:val="24"/>
                <w:szCs w:val="24"/>
                <w:lang w:val="en-GB"/>
              </w:rPr>
            </w:pPr>
            <w:r w:rsidRPr="005C7B13">
              <w:rPr>
                <w:rFonts w:ascii="Calibri" w:eastAsia="+mn-ea" w:hAnsi="Calibri" w:cs="+mn-cs"/>
                <w:kern w:val="24"/>
                <w:sz w:val="24"/>
                <w:szCs w:val="24"/>
                <w:lang w:val="en-GB"/>
              </w:rPr>
              <w:t>Gradivo</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CC6DEC" w:rsidRDefault="00353E89">
            <w:pPr>
              <w:rPr>
                <w:b w:val="0"/>
                <w:bCs w:val="0"/>
                <w:i/>
                <w:iCs/>
                <w:lang w:val="en-GB"/>
              </w:rPr>
            </w:pPr>
            <w:r>
              <w:rPr>
                <w:b w:val="0"/>
                <w:bCs w:val="0"/>
                <w:i/>
                <w:iCs/>
                <w:lang w:val="en-GB"/>
              </w:rPr>
              <w:t xml:space="preserve">Da. Glej Dodatek 1 </w:t>
            </w:r>
          </w:p>
          <w:p w:rsidR="00DB1CB8" w:rsidRPr="005C7B13" w:rsidRDefault="00DB1CB8" w:rsidP="000D6E05">
            <w:pPr>
              <w:rPr>
                <w:b w:val="0"/>
                <w:bCs w:val="0"/>
                <w:i/>
                <w:iCs/>
                <w:lang w:val="en-GB"/>
              </w:rPr>
            </w:pPr>
          </w:p>
        </w:tc>
      </w:tr>
    </w:tbl>
    <w:p w:rsidR="00DB1CB8" w:rsidRPr="005C7B13" w:rsidRDefault="00DB1CB8" w:rsidP="00DB1CB8">
      <w:pPr>
        <w:spacing w:after="0"/>
        <w:rPr>
          <w:rFonts w:ascii="Calibri" w:eastAsia="+mn-ea" w:hAnsi="Calibri" w:cs="+mn-cs"/>
          <w:b/>
          <w:bCs/>
          <w:color w:val="4F81BD" w:themeColor="accent1"/>
          <w:kern w:val="24"/>
          <w:sz w:val="24"/>
          <w:szCs w:val="24"/>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rsidR="00CC6DEC" w:rsidRDefault="00353E89">
            <w:pPr>
              <w:rPr>
                <w:rFonts w:ascii="Calibri" w:eastAsia="+mn-ea" w:hAnsi="Calibri" w:cs="+mn-cs"/>
                <w:b w:val="0"/>
                <w:bCs w:val="0"/>
                <w:color w:val="4F81BD" w:themeColor="accent1"/>
                <w:kern w:val="24"/>
                <w:sz w:val="24"/>
                <w:szCs w:val="24"/>
                <w:lang w:val="en-GB"/>
              </w:rPr>
            </w:pPr>
            <w:r w:rsidRPr="005C7B13">
              <w:rPr>
                <w:rFonts w:ascii="Calibri" w:eastAsia="+mn-ea" w:hAnsi="Calibri" w:cs="+mn-cs"/>
                <w:kern w:val="24"/>
                <w:sz w:val="24"/>
                <w:szCs w:val="24"/>
                <w:lang w:val="en-GB"/>
              </w:rPr>
              <w:t>Sodelujoči</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9" w:type="dxa"/>
            <w:tcBorders>
              <w:top w:val="none" w:sz="0" w:space="0" w:color="auto"/>
              <w:bottom w:val="none" w:sz="0" w:space="0" w:color="auto"/>
              <w:right w:val="none" w:sz="0" w:space="0" w:color="auto"/>
            </w:tcBorders>
          </w:tcPr>
          <w:p w:rsidR="00CC6DEC" w:rsidRDefault="00353E89">
            <w:pPr>
              <w:rPr>
                <w:b w:val="0"/>
                <w:bCs w:val="0"/>
                <w:iCs/>
                <w:lang w:val="en-GB"/>
              </w:rPr>
            </w:pPr>
            <w:r w:rsidRPr="00195C29">
              <w:rPr>
                <w:b w:val="0"/>
                <w:bCs w:val="0"/>
                <w:iCs/>
                <w:lang w:val="en-GB"/>
              </w:rPr>
              <w:t>N/a</w:t>
            </w:r>
          </w:p>
          <w:p w:rsidR="00DB1CB8" w:rsidRPr="005C7B13" w:rsidRDefault="00DB1CB8" w:rsidP="000D6E05">
            <w:pPr>
              <w:rPr>
                <w:i/>
                <w:iCs/>
                <w:lang w:val="en-GB"/>
              </w:rPr>
            </w:pPr>
          </w:p>
          <w:p w:rsidR="00DB1CB8" w:rsidRPr="005C7B13" w:rsidRDefault="00DB1CB8" w:rsidP="000D6E05">
            <w:pPr>
              <w:rPr>
                <w:b w:val="0"/>
                <w:bCs w:val="0"/>
                <w:i/>
                <w:iCs/>
                <w:lang w:val="en-GB"/>
              </w:rPr>
            </w:pPr>
          </w:p>
        </w:tc>
      </w:tr>
    </w:tbl>
    <w:p w:rsidR="00DB1CB8" w:rsidRPr="001C2ABD" w:rsidRDefault="00DB1CB8" w:rsidP="00DB1CB8">
      <w:pPr>
        <w:rPr>
          <w:rFonts w:cstheme="minorHAnsi"/>
          <w:bCs/>
          <w:lang w:val="en-GB"/>
        </w:rPr>
      </w:pPr>
    </w:p>
    <w:p w:rsidR="00DB1CB8" w:rsidRDefault="00DB1CB8" w:rsidP="00DB1CB8">
      <w:pPr>
        <w:rPr>
          <w:b/>
          <w:i/>
          <w:color w:val="C00000"/>
          <w:sz w:val="24"/>
          <w:lang w:val="en-GB"/>
        </w:rPr>
      </w:pPr>
      <w:r>
        <w:rPr>
          <w:b/>
          <w:i/>
          <w:color w:val="C00000"/>
          <w:sz w:val="24"/>
          <w:lang w:val="en-GB"/>
        </w:rPr>
        <w:br w:type="page"/>
      </w:r>
    </w:p>
    <w:p w:rsidR="00CC6DEC" w:rsidRDefault="00353E89">
      <w:pPr>
        <w:pStyle w:val="Titel"/>
        <w:pBdr>
          <w:bottom w:val="none" w:sz="0" w:space="0" w:color="auto"/>
        </w:pBdr>
        <w:jc w:val="center"/>
        <w:rPr>
          <w:rFonts w:asciiTheme="minorHAnsi" w:hAnsiTheme="minorHAnsi"/>
          <w:b/>
          <w:bCs/>
        </w:rPr>
      </w:pPr>
      <w:bookmarkStart w:id="0" w:name="_GoBack"/>
      <w:bookmarkEnd w:id="0"/>
      <w:r>
        <w:rPr>
          <w:rFonts w:asciiTheme="minorHAnsi" w:hAnsiTheme="minorHAnsi"/>
          <w:b/>
          <w:bCs/>
          <w:sz w:val="44"/>
        </w:rPr>
        <w:lastRenderedPageBreak/>
        <w:t>Gradivo</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CC6DEC" w:rsidRDefault="00353E89">
            <w:pPr>
              <w:rPr>
                <w:lang w:val="en-GB"/>
              </w:rPr>
            </w:pPr>
            <w:r w:rsidRPr="005C7B13">
              <w:rPr>
                <w:lang w:val="en-GB"/>
              </w:rPr>
              <w:t>Naslov dejavnosti</w:t>
            </w:r>
          </w:p>
        </w:tc>
        <w:tc>
          <w:tcPr>
            <w:tcW w:w="6096" w:type="dxa"/>
            <w:shd w:val="clear" w:color="auto" w:fill="auto"/>
          </w:tcPr>
          <w:p w:rsidR="00CC6DEC" w:rsidRDefault="00353E89">
            <w:pPr>
              <w:cnfStyle w:val="100000000000" w:firstRow="1" w:lastRow="0" w:firstColumn="0" w:lastColumn="0" w:oddVBand="0" w:evenVBand="0" w:oddHBand="0" w:evenHBand="0" w:firstRowFirstColumn="0" w:firstRowLastColumn="0" w:lastRowFirstColumn="0" w:lastRowLastColumn="0"/>
              <w:rPr>
                <w:b w:val="0"/>
                <w:bCs w:val="0"/>
                <w:i/>
                <w:iCs/>
                <w:color w:val="auto"/>
                <w:lang w:val="en-GB"/>
              </w:rPr>
            </w:pPr>
            <w:r>
              <w:rPr>
                <w:b w:val="0"/>
                <w:bCs w:val="0"/>
                <w:i/>
                <w:iCs/>
                <w:color w:val="auto"/>
                <w:lang w:val="en-GB"/>
              </w:rPr>
              <w:t>Rally za reševanje konfliktov</w:t>
            </w:r>
          </w:p>
        </w:tc>
      </w:tr>
    </w:tbl>
    <w:p w:rsidR="00DB1CB8" w:rsidRPr="005C7B13" w:rsidRDefault="00DB1CB8" w:rsidP="00DB1CB8">
      <w:pPr>
        <w:rPr>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992"/>
        <w:gridCol w:w="1134"/>
        <w:gridCol w:w="993"/>
      </w:tblGrid>
      <w:tr w:rsidR="00DB1CB8" w:rsidRPr="005C7B13" w:rsidTr="000D6E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CC6DEC" w:rsidRDefault="00353E89">
            <w:pPr>
              <w:rPr>
                <w:lang w:val="en-GB"/>
              </w:rPr>
            </w:pPr>
            <w:r w:rsidRPr="005C7B13">
              <w:rPr>
                <w:sz w:val="24"/>
                <w:lang w:val="en-GB"/>
              </w:rPr>
              <w:t>Sorodni moduli</w:t>
            </w:r>
          </w:p>
        </w:tc>
        <w:tc>
          <w:tcPr>
            <w:tcW w:w="993"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1</w:t>
            </w:r>
          </w:p>
        </w:tc>
        <w:tc>
          <w:tcPr>
            <w:tcW w:w="99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2</w:t>
            </w:r>
          </w:p>
        </w:tc>
        <w:tc>
          <w:tcPr>
            <w:tcW w:w="99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3</w:t>
            </w:r>
          </w:p>
        </w:tc>
        <w:tc>
          <w:tcPr>
            <w:tcW w:w="992"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4</w:t>
            </w:r>
          </w:p>
        </w:tc>
        <w:tc>
          <w:tcPr>
            <w:tcW w:w="1134" w:type="dxa"/>
            <w:shd w:val="clear" w:color="auto" w:fill="auto"/>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5</w:t>
            </w:r>
          </w:p>
        </w:tc>
        <w:tc>
          <w:tcPr>
            <w:tcW w:w="993" w:type="dxa"/>
            <w:shd w:val="clear" w:color="auto" w:fill="FFFFFF" w:themeFill="background1"/>
          </w:tcPr>
          <w:p w:rsidR="00CC6DEC" w:rsidRDefault="00353E89">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6</w:t>
            </w:r>
          </w:p>
        </w:tc>
      </w:tr>
      <w:tr w:rsidR="00DB1CB8" w:rsidRPr="005C7B13" w:rsidTr="000D6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00DB1CB8" w:rsidRPr="005C7B13" w:rsidRDefault="00DB1CB8" w:rsidP="000D6E05">
            <w:pPr>
              <w:rPr>
                <w:sz w:val="24"/>
                <w:lang w:val="en-GB"/>
              </w:rPr>
            </w:pPr>
          </w:p>
        </w:tc>
        <w:tc>
          <w:tcPr>
            <w:tcW w:w="993"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rsidR="00CC6DEC" w:rsidRDefault="00353E8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r>
              <w:rPr>
                <w:rFonts w:eastAsia="Times New Roman" w:cs="Times New Roman"/>
                <w:color w:val="0070C0"/>
                <w:sz w:val="24"/>
                <w:szCs w:val="24"/>
                <w:lang w:val="en-GB" w:eastAsia="el-GR"/>
              </w:rPr>
              <w:t>X</w:t>
            </w:r>
          </w:p>
        </w:tc>
        <w:tc>
          <w:tcPr>
            <w:tcW w:w="992"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1134" w:type="dxa"/>
            <w:shd w:val="clear" w:color="auto" w:fill="auto"/>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3" w:type="dxa"/>
            <w:shd w:val="clear" w:color="auto" w:fill="FFFFFF" w:themeFill="background1"/>
          </w:tcPr>
          <w:p w:rsidR="00DB1CB8" w:rsidRPr="005C7B13" w:rsidRDefault="00DB1CB8" w:rsidP="000D6E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r>
    </w:tbl>
    <w:p w:rsidR="00DB1CB8" w:rsidRPr="005C7B13" w:rsidRDefault="00DB1CB8" w:rsidP="00DB1CB8">
      <w:pPr>
        <w:spacing w:after="0"/>
        <w:rPr>
          <w:sz w:val="24"/>
          <w:lang w:val="en-GB"/>
        </w:rPr>
      </w:pPr>
    </w:p>
    <w:p w:rsidR="00CC6DEC" w:rsidRDefault="00353E89">
      <w:pPr>
        <w:rPr>
          <w:b/>
          <w:i/>
          <w:sz w:val="24"/>
          <w:lang w:val="en-US"/>
        </w:rPr>
      </w:pPr>
      <w:r w:rsidRPr="00053A3B">
        <w:rPr>
          <w:b/>
          <w:i/>
          <w:sz w:val="24"/>
          <w:lang w:val="en-US"/>
        </w:rPr>
        <w:t xml:space="preserve">Dodatek 1: </w:t>
      </w:r>
      <w:r>
        <w:rPr>
          <w:b/>
          <w:i/>
          <w:sz w:val="24"/>
          <w:lang w:val="en-US"/>
        </w:rPr>
        <w:t>Vzorčni scenariji konfliktov</w:t>
      </w:r>
    </w:p>
    <w:p w:rsidR="00CC6DEC" w:rsidRDefault="00353E89">
      <w:pPr>
        <w:pStyle w:val="StandardWeb"/>
        <w:rPr>
          <w:rFonts w:asciiTheme="minorHAnsi" w:hAnsiTheme="minorHAnsi" w:cstheme="minorHAnsi"/>
          <w:b/>
          <w:bCs/>
          <w:lang w:val="en-GB"/>
        </w:rPr>
      </w:pPr>
      <w:r w:rsidRPr="001C2ABD">
        <w:rPr>
          <w:rFonts w:asciiTheme="minorHAnsi" w:hAnsiTheme="minorHAnsi" w:cstheme="minorHAnsi"/>
          <w:b/>
          <w:bCs/>
          <w:lang w:val="en-GB"/>
        </w:rPr>
        <w:t>Konfliktni scenarij 1:</w:t>
      </w:r>
    </w:p>
    <w:p w:rsidR="00CC6DEC" w:rsidRPr="00D3324F" w:rsidRDefault="00353E89">
      <w:pPr>
        <w:pStyle w:val="StandardWeb"/>
        <w:rPr>
          <w:rFonts w:asciiTheme="minorHAnsi" w:hAnsiTheme="minorHAnsi" w:cstheme="minorHAnsi"/>
          <w:bCs/>
          <w:i/>
          <w:lang w:val="de-AT"/>
        </w:rPr>
      </w:pPr>
      <w:r w:rsidRPr="00D3324F">
        <w:rPr>
          <w:rFonts w:asciiTheme="minorHAnsi" w:hAnsiTheme="minorHAnsi" w:cstheme="minorHAnsi"/>
          <w:bCs/>
          <w:i/>
          <w:lang w:val="de-AT"/>
        </w:rPr>
        <w:t>Nesporazumi na delovnem mestu in rok projekta</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t>Kontekst</w:t>
      </w:r>
      <w:r w:rsidRPr="00D3324F">
        <w:rPr>
          <w:rFonts w:asciiTheme="minorHAnsi" w:hAnsiTheme="minorHAnsi" w:cstheme="minorHAnsi"/>
          <w:bCs/>
          <w:lang w:val="de-AT"/>
        </w:rPr>
        <w:t>:</w:t>
      </w:r>
      <w:r w:rsidRPr="00D3324F">
        <w:rPr>
          <w:rFonts w:asciiTheme="minorHAnsi" w:hAnsiTheme="minorHAnsi" w:cstheme="minorHAnsi"/>
          <w:bCs/>
          <w:lang w:val="de-AT"/>
        </w:rPr>
        <w:t xml:space="preserve"> V zaposleni marketinški agenciji je ekipa ustvarjalnih strokovnjakov, ki dela na odmevnem projektu stranke. Projekt se bliža svojemu roku, zato je velik pritisk, da je treba pravočasno oddati visokokakovostno delo. Ekipo sestavljajo oblikovalci, tekstopis</w:t>
      </w:r>
      <w:r w:rsidRPr="00D3324F">
        <w:rPr>
          <w:rFonts w:asciiTheme="minorHAnsi" w:hAnsiTheme="minorHAnsi" w:cstheme="minorHAnsi"/>
          <w:bCs/>
          <w:lang w:val="de-AT"/>
        </w:rPr>
        <w:t>ci in vodje projektov, ki morajo tesno sodelovati, da bi zagotovili uspeh projekta.</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t>Opis konflikta</w:t>
      </w:r>
      <w:r w:rsidRPr="00D3324F">
        <w:rPr>
          <w:rFonts w:asciiTheme="minorHAnsi" w:hAnsiTheme="minorHAnsi" w:cstheme="minorHAnsi"/>
          <w:bCs/>
          <w:lang w:val="de-AT"/>
        </w:rPr>
        <w:t>:</w:t>
      </w:r>
      <w:r w:rsidRPr="00D3324F">
        <w:rPr>
          <w:rFonts w:asciiTheme="minorHAnsi" w:hAnsiTheme="minorHAnsi" w:cstheme="minorHAnsi"/>
          <w:bCs/>
          <w:lang w:val="de-AT"/>
        </w:rPr>
        <w:t xml:space="preserve"> Konflikt nastane zaradi nesporazumov med oblikovalsko in tekstopisno ekipo glede zahtev projekta in rokov. Oblikovalci so ustvarili vizualno privlačno gradi</w:t>
      </w:r>
      <w:r w:rsidRPr="00D3324F">
        <w:rPr>
          <w:rFonts w:asciiTheme="minorHAnsi" w:hAnsiTheme="minorHAnsi" w:cstheme="minorHAnsi"/>
          <w:bCs/>
          <w:lang w:val="de-AT"/>
        </w:rPr>
        <w:t>vo na podlagi začetne kratke naloge, ki so jo prejeli. Vendar ekipa za pisanje besedil ni bila seznanjena s spremembami, narejenimi med postopkom oblikovanja. Posledično se kopija, ki so jo zagotovili pisci besedil, ne ujema z vizualnimi vsebinami, ki so j</w:t>
      </w:r>
      <w:r w:rsidRPr="00D3324F">
        <w:rPr>
          <w:rFonts w:asciiTheme="minorHAnsi" w:hAnsiTheme="minorHAnsi" w:cstheme="minorHAnsi"/>
          <w:bCs/>
          <w:lang w:val="de-AT"/>
        </w:rPr>
        <w:t>ih ustvarili oblikovalci.</w:t>
      </w:r>
    </w:p>
    <w:p w:rsidR="00CC6DEC" w:rsidRPr="00D3324F" w:rsidRDefault="00353E89">
      <w:pPr>
        <w:pStyle w:val="StandardWeb"/>
        <w:rPr>
          <w:rFonts w:asciiTheme="minorHAnsi" w:hAnsiTheme="minorHAnsi" w:cstheme="minorHAnsi"/>
          <w:b/>
          <w:bCs/>
          <w:lang w:val="de-AT"/>
        </w:rPr>
      </w:pPr>
      <w:r w:rsidRPr="00D3324F">
        <w:rPr>
          <w:rFonts w:asciiTheme="minorHAnsi" w:hAnsiTheme="minorHAnsi" w:cstheme="minorHAnsi"/>
          <w:b/>
          <w:bCs/>
          <w:lang w:val="de-AT"/>
        </w:rPr>
        <w:t>Konfliktni scenarij 2:</w:t>
      </w:r>
    </w:p>
    <w:p w:rsidR="00CC6DEC" w:rsidRPr="00D3324F" w:rsidRDefault="00353E89">
      <w:pPr>
        <w:pStyle w:val="StandardWeb"/>
        <w:rPr>
          <w:rFonts w:asciiTheme="minorHAnsi" w:hAnsiTheme="minorHAnsi" w:cstheme="minorHAnsi"/>
          <w:bCs/>
          <w:i/>
          <w:lang w:val="de-AT"/>
        </w:rPr>
      </w:pPr>
      <w:r w:rsidRPr="00D3324F">
        <w:rPr>
          <w:rFonts w:asciiTheme="minorHAnsi" w:hAnsiTheme="minorHAnsi" w:cstheme="minorHAnsi"/>
          <w:bCs/>
          <w:i/>
          <w:lang w:val="de-AT"/>
        </w:rPr>
        <w:t>Kulturni nesporazumi na večkulturnem delovnem mestu</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t>Kontekst:</w:t>
      </w:r>
      <w:r w:rsidRPr="00D3324F">
        <w:rPr>
          <w:rFonts w:asciiTheme="minorHAnsi" w:hAnsiTheme="minorHAnsi" w:cstheme="minorHAnsi"/>
          <w:bCs/>
          <w:lang w:val="de-AT"/>
        </w:rPr>
        <w:t xml:space="preserve"> V globalnem tehnološkem podjetju zaposleni iz različnih kulturnih okolij sodelujejo pri pomembnem projektu. Ekipa vključuje člane iz zahodnih drž</w:t>
      </w:r>
      <w:r w:rsidRPr="00D3324F">
        <w:rPr>
          <w:rFonts w:asciiTheme="minorHAnsi" w:hAnsiTheme="minorHAnsi" w:cstheme="minorHAnsi"/>
          <w:bCs/>
          <w:lang w:val="de-AT"/>
        </w:rPr>
        <w:t>av, vzhodnih kultur in različnih vmesnih regij. Projekt vključuje oblikovanje tržne kampanje za lansiranje novega izdelka na mednarodnih trgih.</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t>Opis konflikta:</w:t>
      </w:r>
      <w:r w:rsidRPr="00D3324F">
        <w:rPr>
          <w:rFonts w:asciiTheme="minorHAnsi" w:hAnsiTheme="minorHAnsi" w:cstheme="minorHAnsi"/>
          <w:bCs/>
          <w:lang w:val="de-AT"/>
        </w:rPr>
        <w:t xml:space="preserve"> Konflikt nastane zaradi kulturnih nesporazumov v ekipi. Med možgansko nevihto člani iz zahodnih </w:t>
      </w:r>
      <w:r w:rsidRPr="00D3324F">
        <w:rPr>
          <w:rFonts w:asciiTheme="minorHAnsi" w:hAnsiTheme="minorHAnsi" w:cstheme="minorHAnsi"/>
          <w:bCs/>
          <w:lang w:val="de-AT"/>
        </w:rPr>
        <w:t>kultur izražajo svoje ideje asertivno in neposredno. Vendar se nekaterim članom ekipe iz vzhodnih kultur takšen pristop zdi nespoštljiv in konfrontacijski. Neposrednost si razlagajo kot nesramnost in nespoštovanje hierarhije, zaradi česar se počutijo nelag</w:t>
      </w:r>
      <w:r w:rsidRPr="00D3324F">
        <w:rPr>
          <w:rFonts w:asciiTheme="minorHAnsi" w:hAnsiTheme="minorHAnsi" w:cstheme="minorHAnsi"/>
          <w:bCs/>
          <w:lang w:val="de-AT"/>
        </w:rPr>
        <w:t>odno in ne želijo prispevati k razpravi.</w:t>
      </w:r>
    </w:p>
    <w:p w:rsidR="00CC6DEC" w:rsidRPr="00D3324F" w:rsidRDefault="00353E89">
      <w:pPr>
        <w:pStyle w:val="StandardWeb"/>
        <w:rPr>
          <w:rFonts w:asciiTheme="minorHAnsi" w:hAnsiTheme="minorHAnsi" w:cstheme="minorHAnsi"/>
          <w:b/>
          <w:bCs/>
          <w:lang w:val="de-AT"/>
        </w:rPr>
      </w:pPr>
      <w:r w:rsidRPr="00D3324F">
        <w:rPr>
          <w:rFonts w:asciiTheme="minorHAnsi" w:hAnsiTheme="minorHAnsi" w:cstheme="minorHAnsi"/>
          <w:b/>
          <w:bCs/>
          <w:lang w:val="de-AT"/>
        </w:rPr>
        <w:t>Konfliktni scenarij 3:</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i/>
          <w:lang w:val="de-AT"/>
        </w:rPr>
        <w:t>Neusklajenost osebnih in organizacijskih vrednot</w:t>
      </w:r>
    </w:p>
    <w:p w:rsidR="00DB1CB8" w:rsidRPr="00D3324F" w:rsidRDefault="00DB1CB8" w:rsidP="00DB1CB8">
      <w:pPr>
        <w:rPr>
          <w:rFonts w:eastAsia="Times New Roman" w:cstheme="minorHAnsi"/>
          <w:bCs/>
          <w:sz w:val="24"/>
          <w:szCs w:val="24"/>
          <w:u w:val="single"/>
          <w:lang w:val="de-AT" w:eastAsia="bg-BG"/>
        </w:rPr>
      </w:pPr>
      <w:r w:rsidRPr="00D3324F">
        <w:rPr>
          <w:rFonts w:cstheme="minorHAnsi"/>
          <w:bCs/>
          <w:u w:val="single"/>
          <w:lang w:val="de-AT"/>
        </w:rPr>
        <w:br w:type="page"/>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lastRenderedPageBreak/>
        <w:t xml:space="preserve">Kontekst: V </w:t>
      </w:r>
      <w:r w:rsidRPr="00D3324F">
        <w:rPr>
          <w:rFonts w:asciiTheme="minorHAnsi" w:hAnsiTheme="minorHAnsi" w:cstheme="minorHAnsi"/>
          <w:bCs/>
          <w:lang w:val="de-AT"/>
        </w:rPr>
        <w:t xml:space="preserve">neprofitni </w:t>
      </w:r>
      <w:r w:rsidRPr="00D3324F">
        <w:rPr>
          <w:rFonts w:asciiTheme="minorHAnsi" w:hAnsiTheme="minorHAnsi" w:cstheme="minorHAnsi"/>
          <w:bCs/>
          <w:lang w:val="de-AT"/>
        </w:rPr>
        <w:t>organizaciji, ki se ukvarja z ohranjanjem okolja, je zaposlena Sarah zelo navdušena nad pravicami živali. Močno verjame v neposredno ukrepanje in osvoboditev živali. Po drugi strani pa se organizacija osredotoča predvsem na politično zagovorništvo in trajn</w:t>
      </w:r>
      <w:r w:rsidRPr="00D3324F">
        <w:rPr>
          <w:rFonts w:asciiTheme="minorHAnsi" w:hAnsiTheme="minorHAnsi" w:cstheme="minorHAnsi"/>
          <w:bCs/>
          <w:lang w:val="de-AT"/>
        </w:rPr>
        <w:t>ostne prakse. Konflikt nastane, ko Sarahine osebne vrednote, ki se osredotočajo na radikalni aktivizem, pridejo v navzkriž z zmernejšim, pravno skladnim pristopom organizacije.</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t>Opis konflikta</w:t>
      </w:r>
      <w:r w:rsidRPr="00D3324F">
        <w:rPr>
          <w:rFonts w:asciiTheme="minorHAnsi" w:hAnsiTheme="minorHAnsi" w:cstheme="minorHAnsi"/>
          <w:bCs/>
          <w:lang w:val="de-AT"/>
        </w:rPr>
        <w:t>:</w:t>
      </w:r>
      <w:r w:rsidRPr="00D3324F">
        <w:rPr>
          <w:rFonts w:asciiTheme="minorHAnsi" w:hAnsiTheme="minorHAnsi" w:cstheme="minorHAnsi"/>
          <w:bCs/>
          <w:lang w:val="de-AT"/>
        </w:rPr>
        <w:t xml:space="preserve"> Sarah, ki jo motivirajo njena osebna prepričanja, začne na sest</w:t>
      </w:r>
      <w:r w:rsidRPr="00D3324F">
        <w:rPr>
          <w:rFonts w:asciiTheme="minorHAnsi" w:hAnsiTheme="minorHAnsi" w:cstheme="minorHAnsi"/>
          <w:bCs/>
          <w:lang w:val="de-AT"/>
        </w:rPr>
        <w:t>ankih ekipe zagovarjati agresivne protestne strategije in neposredne akcije. Postane razočarana, ko vodstvo njene predloge vztrajno zavrača, saj niso v skladu s poslanstvom in pravnimi okviri organizacije. To neusklajevanje osebnih vrednot in vrednot organ</w:t>
      </w:r>
      <w:r w:rsidRPr="00D3324F">
        <w:rPr>
          <w:rFonts w:asciiTheme="minorHAnsi" w:hAnsiTheme="minorHAnsi" w:cstheme="minorHAnsi"/>
          <w:bCs/>
          <w:lang w:val="de-AT"/>
        </w:rPr>
        <w:t>izacije vodi do napetosti in konfliktov v ekipi.</w:t>
      </w:r>
    </w:p>
    <w:p w:rsidR="00CC6DEC" w:rsidRPr="00D3324F" w:rsidRDefault="00353E89">
      <w:pPr>
        <w:pStyle w:val="StandardWeb"/>
        <w:rPr>
          <w:rFonts w:asciiTheme="minorHAnsi" w:hAnsiTheme="minorHAnsi" w:cstheme="minorHAnsi"/>
          <w:b/>
          <w:bCs/>
          <w:lang w:val="de-AT"/>
        </w:rPr>
      </w:pPr>
      <w:r w:rsidRPr="00D3324F">
        <w:rPr>
          <w:rFonts w:asciiTheme="minorHAnsi" w:hAnsiTheme="minorHAnsi" w:cstheme="minorHAnsi"/>
          <w:b/>
          <w:bCs/>
          <w:lang w:val="de-AT"/>
        </w:rPr>
        <w:t xml:space="preserve">Konfliktni scenarij 4: </w:t>
      </w:r>
    </w:p>
    <w:p w:rsidR="00CC6DEC" w:rsidRPr="00D3324F" w:rsidRDefault="00353E89">
      <w:pPr>
        <w:pStyle w:val="StandardWeb"/>
        <w:rPr>
          <w:rFonts w:asciiTheme="minorHAnsi" w:hAnsiTheme="minorHAnsi" w:cstheme="minorHAnsi"/>
          <w:bCs/>
          <w:i/>
          <w:lang w:val="de-AT"/>
        </w:rPr>
      </w:pPr>
      <w:r w:rsidRPr="00D3324F">
        <w:rPr>
          <w:rFonts w:asciiTheme="minorHAnsi" w:hAnsiTheme="minorHAnsi" w:cstheme="minorHAnsi"/>
          <w:bCs/>
          <w:i/>
          <w:lang w:val="de-AT"/>
        </w:rPr>
        <w:t>Širjenje napačnih informacij med zdravstveno krizo</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t>Kontekst</w:t>
      </w:r>
      <w:r w:rsidRPr="00D3324F">
        <w:rPr>
          <w:rFonts w:asciiTheme="minorHAnsi" w:hAnsiTheme="minorHAnsi" w:cstheme="minorHAnsi"/>
          <w:bCs/>
          <w:lang w:val="de-AT"/>
        </w:rPr>
        <w:t>:</w:t>
      </w:r>
      <w:r w:rsidRPr="00D3324F">
        <w:rPr>
          <w:rFonts w:asciiTheme="minorHAnsi" w:hAnsiTheme="minorHAnsi" w:cstheme="minorHAnsi"/>
          <w:bCs/>
          <w:lang w:val="de-AT"/>
        </w:rPr>
        <w:t xml:space="preserve"> Med javnozdravstveno krizo, kot je pandemija, se napačne informacije hitro širijo prek družbenih medijev in drugih spletni</w:t>
      </w:r>
      <w:r w:rsidRPr="00D3324F">
        <w:rPr>
          <w:rFonts w:asciiTheme="minorHAnsi" w:hAnsiTheme="minorHAnsi" w:cstheme="minorHAnsi"/>
          <w:bCs/>
          <w:lang w:val="de-AT"/>
        </w:rPr>
        <w:t>h platform. V tem scenariju se pojavi napačna trditev: široko razširjeno sporočilo trdi, da lahko uživanje določenega gospodinjskega izdelka prepreči ali pozdravi bolezen. Napačne informacije se razširijo, kar v javnosti povzroči zmedo in paniko.</w:t>
      </w:r>
    </w:p>
    <w:p w:rsidR="00CC6DEC" w:rsidRPr="00D3324F" w:rsidRDefault="00353E89">
      <w:pPr>
        <w:pStyle w:val="StandardWeb"/>
        <w:rPr>
          <w:rFonts w:asciiTheme="minorHAnsi" w:hAnsiTheme="minorHAnsi" w:cstheme="minorHAnsi"/>
          <w:bCs/>
          <w:lang w:val="de-AT"/>
        </w:rPr>
      </w:pPr>
      <w:r w:rsidRPr="00D3324F">
        <w:rPr>
          <w:rFonts w:asciiTheme="minorHAnsi" w:hAnsiTheme="minorHAnsi" w:cstheme="minorHAnsi"/>
          <w:bCs/>
          <w:u w:val="single"/>
          <w:lang w:val="de-AT"/>
        </w:rPr>
        <w:t>Opis konf</w:t>
      </w:r>
      <w:r w:rsidRPr="00D3324F">
        <w:rPr>
          <w:rFonts w:asciiTheme="minorHAnsi" w:hAnsiTheme="minorHAnsi" w:cstheme="minorHAnsi"/>
          <w:bCs/>
          <w:u w:val="single"/>
          <w:lang w:val="de-AT"/>
        </w:rPr>
        <w:t>likta</w:t>
      </w:r>
      <w:r w:rsidRPr="00D3324F">
        <w:rPr>
          <w:rFonts w:asciiTheme="minorHAnsi" w:hAnsiTheme="minorHAnsi" w:cstheme="minorHAnsi"/>
          <w:bCs/>
          <w:lang w:val="de-AT"/>
        </w:rPr>
        <w:t>:</w:t>
      </w:r>
      <w:r w:rsidRPr="00D3324F">
        <w:rPr>
          <w:rFonts w:asciiTheme="minorHAnsi" w:hAnsiTheme="minorHAnsi" w:cstheme="minorHAnsi"/>
          <w:bCs/>
          <w:lang w:val="de-AT"/>
        </w:rPr>
        <w:t xml:space="preserve"> Ko se napačne informacije širijo, se ljudje razdelijo v dve skupini: tiste, ki verjamejo lažni trditvi, in tiste, ki ostajajo skeptični. Konflikt nastane med tema skupinama, kar povzroči napetosti in nesoglasja. Tisti, ki verjamejo napačnim informac</w:t>
      </w:r>
      <w:r w:rsidRPr="00D3324F">
        <w:rPr>
          <w:rFonts w:asciiTheme="minorHAnsi" w:hAnsiTheme="minorHAnsi" w:cstheme="minorHAnsi"/>
          <w:bCs/>
          <w:lang w:val="de-AT"/>
        </w:rPr>
        <w:t>ijam, zagovarjajo njihovo uporabo, medtem ko skeptiki, vključno z zdravstvenimi delavci, trditev zavračajo, kar vodi do burnih razprav in nezaupanja med člani skupnosti.</w:t>
      </w:r>
    </w:p>
    <w:p w:rsidR="00CC6DEC" w:rsidRPr="00D3324F" w:rsidRDefault="00353E89">
      <w:pPr>
        <w:pStyle w:val="StandardWeb"/>
        <w:rPr>
          <w:rFonts w:asciiTheme="minorHAnsi" w:hAnsiTheme="minorHAnsi" w:cstheme="minorHAnsi"/>
          <w:b/>
          <w:bCs/>
          <w:lang w:val="de-AT"/>
        </w:rPr>
      </w:pPr>
      <w:r w:rsidRPr="00D3324F">
        <w:rPr>
          <w:rFonts w:asciiTheme="minorHAnsi" w:hAnsiTheme="minorHAnsi" w:cstheme="minorHAnsi"/>
          <w:b/>
          <w:bCs/>
          <w:lang w:val="de-AT"/>
        </w:rPr>
        <w:t xml:space="preserve">Konfliktni scenarij 5: </w:t>
      </w:r>
    </w:p>
    <w:p w:rsidR="00CC6DEC" w:rsidRPr="00D3324F" w:rsidRDefault="00353E89">
      <w:pPr>
        <w:pStyle w:val="StandardWeb"/>
        <w:rPr>
          <w:rFonts w:asciiTheme="minorHAnsi" w:hAnsiTheme="minorHAnsi" w:cstheme="minorHAnsi"/>
          <w:bCs/>
          <w:i/>
          <w:lang w:val="de-AT"/>
        </w:rPr>
      </w:pPr>
      <w:r w:rsidRPr="00D3324F">
        <w:rPr>
          <w:rFonts w:asciiTheme="minorHAnsi" w:hAnsiTheme="minorHAnsi" w:cstheme="minorHAnsi"/>
          <w:bCs/>
          <w:i/>
          <w:lang w:val="de-AT"/>
        </w:rPr>
        <w:t>Socialne potrebe v stanovanjski skupnosti</w:t>
      </w:r>
    </w:p>
    <w:p w:rsidR="00CC6DEC" w:rsidRDefault="00353E89">
      <w:pPr>
        <w:pStyle w:val="StandardWeb"/>
        <w:rPr>
          <w:rFonts w:asciiTheme="minorHAnsi" w:hAnsiTheme="minorHAnsi" w:cstheme="minorHAnsi"/>
          <w:bCs/>
          <w:lang w:val="en-GB"/>
        </w:rPr>
      </w:pPr>
      <w:r w:rsidRPr="00D3324F">
        <w:rPr>
          <w:rFonts w:asciiTheme="minorHAnsi" w:hAnsiTheme="minorHAnsi" w:cstheme="minorHAnsi"/>
          <w:bCs/>
          <w:u w:val="single"/>
          <w:lang w:val="de-AT"/>
        </w:rPr>
        <w:t>Kontekst</w:t>
      </w:r>
      <w:r w:rsidRPr="00D3324F">
        <w:rPr>
          <w:rFonts w:asciiTheme="minorHAnsi" w:hAnsiTheme="minorHAnsi" w:cstheme="minorHAnsi"/>
          <w:bCs/>
          <w:lang w:val="de-AT"/>
        </w:rPr>
        <w:t>: V tesno po</w:t>
      </w:r>
      <w:r w:rsidRPr="00D3324F">
        <w:rPr>
          <w:rFonts w:asciiTheme="minorHAnsi" w:hAnsiTheme="minorHAnsi" w:cstheme="minorHAnsi"/>
          <w:bCs/>
          <w:lang w:val="de-AT"/>
        </w:rPr>
        <w:t xml:space="preserve">vezani stanovanjski skupnosti se med prebivalci poraja spor glede uporabe skupnih prostorov. Skupnost ima skupno klubsko hišo, vrt in igrišče, ki so namenjeni vsem. </w:t>
      </w:r>
      <w:r w:rsidRPr="001C2ABD">
        <w:rPr>
          <w:rFonts w:asciiTheme="minorHAnsi" w:hAnsiTheme="minorHAnsi" w:cstheme="minorHAnsi"/>
          <w:bCs/>
          <w:lang w:val="en-GB"/>
        </w:rPr>
        <w:t>Vendar pa pride do spora zaradi različnih družbenih potreb in želja glede teh prostorov.</w:t>
      </w:r>
    </w:p>
    <w:p w:rsidR="00CC6DEC" w:rsidRDefault="00353E89">
      <w:pPr>
        <w:pStyle w:val="StandardWeb"/>
        <w:rPr>
          <w:rFonts w:asciiTheme="minorHAnsi" w:hAnsiTheme="minorHAnsi" w:cstheme="minorHAnsi"/>
          <w:bCs/>
          <w:lang w:val="en-GB"/>
        </w:rPr>
      </w:pPr>
      <w:r w:rsidRPr="001C2ABD">
        <w:rPr>
          <w:rFonts w:asciiTheme="minorHAnsi" w:hAnsiTheme="minorHAnsi" w:cstheme="minorHAnsi"/>
          <w:bCs/>
          <w:u w:val="single"/>
          <w:lang w:val="en-GB"/>
        </w:rPr>
        <w:t>Op</w:t>
      </w:r>
      <w:r w:rsidRPr="001C2ABD">
        <w:rPr>
          <w:rFonts w:asciiTheme="minorHAnsi" w:hAnsiTheme="minorHAnsi" w:cstheme="minorHAnsi"/>
          <w:bCs/>
          <w:u w:val="single"/>
          <w:lang w:val="en-GB"/>
        </w:rPr>
        <w:t>is konflikta</w:t>
      </w:r>
      <w:r w:rsidRPr="001C2ABD">
        <w:rPr>
          <w:rFonts w:asciiTheme="minorHAnsi" w:hAnsiTheme="minorHAnsi" w:cstheme="minorHAnsi"/>
          <w:bCs/>
          <w:lang w:val="en-GB"/>
        </w:rPr>
        <w:t>: Nekateri stanovalci, zlasti družine z majhnimi otroki, raje uporabljajo skupne prostore za družinske dejavnosti in dogodke. Želijo mirno in varno okolje za igro in interakcijo svojih otrok. Po drugi strani pa mladi strokovnjaki in samski v sk</w:t>
      </w:r>
      <w:r w:rsidRPr="001C2ABD">
        <w:rPr>
          <w:rFonts w:asciiTheme="minorHAnsi" w:hAnsiTheme="minorHAnsi" w:cstheme="minorHAnsi"/>
          <w:bCs/>
          <w:lang w:val="en-GB"/>
        </w:rPr>
        <w:t>upnosti te prostore vidijo kot družabna središča. V njih želijo prirejati zabave, srečanja in dogodke ter tako ustvarjati živahno vzdušje. Konflikt nastane, ko se ti dve skupini spopadeta glede vzorcev uporabe skupnostnih prostorov.</w:t>
      </w:r>
    </w:p>
    <w:p w:rsidR="00DB1CB8" w:rsidRPr="00FB7312" w:rsidRDefault="00DB1CB8" w:rsidP="00DB1CB8">
      <w:pPr>
        <w:rPr>
          <w:b/>
          <w:i/>
          <w:color w:val="C00000"/>
          <w:sz w:val="24"/>
          <w:lang w:val="en-GB"/>
        </w:rPr>
      </w:pPr>
    </w:p>
    <w:p w:rsidR="00696ABC" w:rsidRPr="00FB7312" w:rsidRDefault="00696ABC" w:rsidP="005646CA">
      <w:pPr>
        <w:rPr>
          <w:b/>
          <w:i/>
          <w:color w:val="C00000"/>
          <w:sz w:val="24"/>
          <w:lang w:val="en-GB"/>
        </w:rPr>
      </w:pPr>
    </w:p>
    <w:sectPr w:rsidR="00696ABC" w:rsidRPr="00FB7312"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89" w:rsidRDefault="00353E89" w:rsidP="000D1CD3">
      <w:pPr>
        <w:spacing w:after="0" w:line="240" w:lineRule="auto"/>
      </w:pPr>
      <w:r>
        <w:separator/>
      </w:r>
    </w:p>
  </w:endnote>
  <w:endnote w:type="continuationSeparator" w:id="0">
    <w:p w:rsidR="00353E89" w:rsidRDefault="00353E89"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Rounded-Medium">
    <w:altName w:val="Arial"/>
    <w:panose1 w:val="00000000000000000000"/>
    <w:charset w:val="EE"/>
    <w:family w:val="swiss"/>
    <w:notTrueType/>
    <w:pitch w:val="default"/>
    <w:sig w:usb0="00000005" w:usb1="00000000" w:usb2="00000000" w:usb3="00000000" w:csb0="00000002"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C" w:rsidRDefault="00353E89">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89" w:rsidRDefault="00353E89" w:rsidP="000D1CD3">
      <w:pPr>
        <w:spacing w:after="0" w:line="240" w:lineRule="auto"/>
      </w:pPr>
      <w:r>
        <w:separator/>
      </w:r>
    </w:p>
  </w:footnote>
  <w:footnote w:type="continuationSeparator" w:id="0">
    <w:p w:rsidR="00353E89" w:rsidRDefault="00353E89"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id="{A500D2C2-DD62-34C4-C736-7B36809E1EE3}"/>
                      </a:ext>
                    </a:extLst>
                  </pic:cNvPr>
                  <pic:cNvPicPr>
                    <a:picLocks noChangeAspect="1"/>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2DBE4014">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14A4A2"/>
    <w:multiLevelType w:val="hybridMultilevel"/>
    <w:tmpl w:val="4158586A"/>
    <w:lvl w:ilvl="0" w:tplc="6952D27C">
      <w:start w:val="1"/>
      <w:numFmt w:val="bullet"/>
      <w:lvlText w:val="-"/>
      <w:lvlJc w:val="left"/>
      <w:pPr>
        <w:ind w:left="720" w:hanging="360"/>
      </w:pPr>
      <w:rPr>
        <w:rFonts w:ascii="Calibri" w:hAnsi="Calibri" w:hint="default"/>
      </w:rPr>
    </w:lvl>
    <w:lvl w:ilvl="1" w:tplc="77C0827E">
      <w:start w:val="1"/>
      <w:numFmt w:val="bullet"/>
      <w:lvlText w:val="o"/>
      <w:lvlJc w:val="left"/>
      <w:pPr>
        <w:ind w:left="1440" w:hanging="360"/>
      </w:pPr>
      <w:rPr>
        <w:rFonts w:ascii="Courier New" w:hAnsi="Courier New" w:hint="default"/>
      </w:rPr>
    </w:lvl>
    <w:lvl w:ilvl="2" w:tplc="B1B64584">
      <w:start w:val="1"/>
      <w:numFmt w:val="bullet"/>
      <w:lvlText w:val=""/>
      <w:lvlJc w:val="left"/>
      <w:pPr>
        <w:ind w:left="2160" w:hanging="360"/>
      </w:pPr>
      <w:rPr>
        <w:rFonts w:ascii="Wingdings" w:hAnsi="Wingdings" w:hint="default"/>
      </w:rPr>
    </w:lvl>
    <w:lvl w:ilvl="3" w:tplc="54A6BDD4">
      <w:start w:val="1"/>
      <w:numFmt w:val="bullet"/>
      <w:lvlText w:val=""/>
      <w:lvlJc w:val="left"/>
      <w:pPr>
        <w:ind w:left="2880" w:hanging="360"/>
      </w:pPr>
      <w:rPr>
        <w:rFonts w:ascii="Symbol" w:hAnsi="Symbol" w:hint="default"/>
      </w:rPr>
    </w:lvl>
    <w:lvl w:ilvl="4" w:tplc="05E8F1C0">
      <w:start w:val="1"/>
      <w:numFmt w:val="bullet"/>
      <w:lvlText w:val="o"/>
      <w:lvlJc w:val="left"/>
      <w:pPr>
        <w:ind w:left="3600" w:hanging="360"/>
      </w:pPr>
      <w:rPr>
        <w:rFonts w:ascii="Courier New" w:hAnsi="Courier New" w:hint="default"/>
      </w:rPr>
    </w:lvl>
    <w:lvl w:ilvl="5" w:tplc="161C922A">
      <w:start w:val="1"/>
      <w:numFmt w:val="bullet"/>
      <w:lvlText w:val=""/>
      <w:lvlJc w:val="left"/>
      <w:pPr>
        <w:ind w:left="4320" w:hanging="360"/>
      </w:pPr>
      <w:rPr>
        <w:rFonts w:ascii="Wingdings" w:hAnsi="Wingdings" w:hint="default"/>
      </w:rPr>
    </w:lvl>
    <w:lvl w:ilvl="6" w:tplc="E138E0BC">
      <w:start w:val="1"/>
      <w:numFmt w:val="bullet"/>
      <w:lvlText w:val=""/>
      <w:lvlJc w:val="left"/>
      <w:pPr>
        <w:ind w:left="5040" w:hanging="360"/>
      </w:pPr>
      <w:rPr>
        <w:rFonts w:ascii="Symbol" w:hAnsi="Symbol" w:hint="default"/>
      </w:rPr>
    </w:lvl>
    <w:lvl w:ilvl="7" w:tplc="1F4AE4F6">
      <w:start w:val="1"/>
      <w:numFmt w:val="bullet"/>
      <w:lvlText w:val="o"/>
      <w:lvlJc w:val="left"/>
      <w:pPr>
        <w:ind w:left="5760" w:hanging="360"/>
      </w:pPr>
      <w:rPr>
        <w:rFonts w:ascii="Courier New" w:hAnsi="Courier New" w:hint="default"/>
      </w:rPr>
    </w:lvl>
    <w:lvl w:ilvl="8" w:tplc="6388C1FA">
      <w:start w:val="1"/>
      <w:numFmt w:val="bullet"/>
      <w:lvlText w:val=""/>
      <w:lvlJc w:val="left"/>
      <w:pPr>
        <w:ind w:left="6480" w:hanging="360"/>
      </w:pPr>
      <w:rPr>
        <w:rFonts w:ascii="Wingdings" w:hAnsi="Wingdings" w:hint="default"/>
      </w:rPr>
    </w:lvl>
  </w:abstractNum>
  <w:abstractNum w:abstractNumId="5">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8">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9">
    <w:nsid w:val="0DACC59B"/>
    <w:multiLevelType w:val="hybridMultilevel"/>
    <w:tmpl w:val="A4A2666E"/>
    <w:lvl w:ilvl="0" w:tplc="FAAC2914">
      <w:start w:val="1"/>
      <w:numFmt w:val="bullet"/>
      <w:lvlText w:val="-"/>
      <w:lvlJc w:val="left"/>
      <w:pPr>
        <w:ind w:left="720" w:hanging="360"/>
      </w:pPr>
      <w:rPr>
        <w:rFonts w:ascii="Calibri" w:hAnsi="Calibri" w:hint="default"/>
      </w:rPr>
    </w:lvl>
    <w:lvl w:ilvl="1" w:tplc="569C1278">
      <w:start w:val="1"/>
      <w:numFmt w:val="bullet"/>
      <w:lvlText w:val="o"/>
      <w:lvlJc w:val="left"/>
      <w:pPr>
        <w:ind w:left="1440" w:hanging="360"/>
      </w:pPr>
      <w:rPr>
        <w:rFonts w:ascii="Courier New" w:hAnsi="Courier New" w:hint="default"/>
      </w:rPr>
    </w:lvl>
    <w:lvl w:ilvl="2" w:tplc="D4A0B9DC">
      <w:start w:val="1"/>
      <w:numFmt w:val="bullet"/>
      <w:lvlText w:val=""/>
      <w:lvlJc w:val="left"/>
      <w:pPr>
        <w:ind w:left="2160" w:hanging="360"/>
      </w:pPr>
      <w:rPr>
        <w:rFonts w:ascii="Wingdings" w:hAnsi="Wingdings" w:hint="default"/>
      </w:rPr>
    </w:lvl>
    <w:lvl w:ilvl="3" w:tplc="AC54B700">
      <w:start w:val="1"/>
      <w:numFmt w:val="bullet"/>
      <w:lvlText w:val=""/>
      <w:lvlJc w:val="left"/>
      <w:pPr>
        <w:ind w:left="2880" w:hanging="360"/>
      </w:pPr>
      <w:rPr>
        <w:rFonts w:ascii="Symbol" w:hAnsi="Symbol" w:hint="default"/>
      </w:rPr>
    </w:lvl>
    <w:lvl w:ilvl="4" w:tplc="F3803DD8">
      <w:start w:val="1"/>
      <w:numFmt w:val="bullet"/>
      <w:lvlText w:val="o"/>
      <w:lvlJc w:val="left"/>
      <w:pPr>
        <w:ind w:left="3600" w:hanging="360"/>
      </w:pPr>
      <w:rPr>
        <w:rFonts w:ascii="Courier New" w:hAnsi="Courier New" w:hint="default"/>
      </w:rPr>
    </w:lvl>
    <w:lvl w:ilvl="5" w:tplc="EABCEFB6">
      <w:start w:val="1"/>
      <w:numFmt w:val="bullet"/>
      <w:lvlText w:val=""/>
      <w:lvlJc w:val="left"/>
      <w:pPr>
        <w:ind w:left="4320" w:hanging="360"/>
      </w:pPr>
      <w:rPr>
        <w:rFonts w:ascii="Wingdings" w:hAnsi="Wingdings" w:hint="default"/>
      </w:rPr>
    </w:lvl>
    <w:lvl w:ilvl="6" w:tplc="C248FCC8">
      <w:start w:val="1"/>
      <w:numFmt w:val="bullet"/>
      <w:lvlText w:val=""/>
      <w:lvlJc w:val="left"/>
      <w:pPr>
        <w:ind w:left="5040" w:hanging="360"/>
      </w:pPr>
      <w:rPr>
        <w:rFonts w:ascii="Symbol" w:hAnsi="Symbol" w:hint="default"/>
      </w:rPr>
    </w:lvl>
    <w:lvl w:ilvl="7" w:tplc="3E8CD90C">
      <w:start w:val="1"/>
      <w:numFmt w:val="bullet"/>
      <w:lvlText w:val="o"/>
      <w:lvlJc w:val="left"/>
      <w:pPr>
        <w:ind w:left="5760" w:hanging="360"/>
      </w:pPr>
      <w:rPr>
        <w:rFonts w:ascii="Courier New" w:hAnsi="Courier New" w:hint="default"/>
      </w:rPr>
    </w:lvl>
    <w:lvl w:ilvl="8" w:tplc="568CA774">
      <w:start w:val="1"/>
      <w:numFmt w:val="bullet"/>
      <w:lvlText w:val=""/>
      <w:lvlJc w:val="left"/>
      <w:pPr>
        <w:ind w:left="6480" w:hanging="360"/>
      </w:pPr>
      <w:rPr>
        <w:rFonts w:ascii="Wingdings" w:hAnsi="Wingdings" w:hint="default"/>
      </w:rPr>
    </w:lvl>
  </w:abstractNum>
  <w:abstractNum w:abstractNumId="10">
    <w:nsid w:val="0F1004D6"/>
    <w:multiLevelType w:val="hybridMultilevel"/>
    <w:tmpl w:val="85EC43AA"/>
    <w:lvl w:ilvl="0" w:tplc="61C2CF7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3E87009"/>
    <w:multiLevelType w:val="hybridMultilevel"/>
    <w:tmpl w:val="2BBC5340"/>
    <w:lvl w:ilvl="0" w:tplc="FFFFFFFF">
      <w:start w:val="1"/>
      <w:numFmt w:val="bullet"/>
      <w:lvlText w:val="-"/>
      <w:lvlJc w:val="left"/>
      <w:pPr>
        <w:ind w:left="720" w:hanging="360"/>
      </w:pPr>
      <w:rPr>
        <w:rFonts w:ascii="Calibri" w:hAnsi="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4">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6">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D9900B9"/>
    <w:multiLevelType w:val="hybridMultilevel"/>
    <w:tmpl w:val="FB06D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303332B0"/>
    <w:multiLevelType w:val="hybridMultilevel"/>
    <w:tmpl w:val="8336485C"/>
    <w:lvl w:ilvl="0" w:tplc="431267D4">
      <w:start w:val="1"/>
      <w:numFmt w:val="bullet"/>
      <w:lvlText w:val="-"/>
      <w:lvlJc w:val="left"/>
      <w:pPr>
        <w:ind w:left="720" w:hanging="360"/>
      </w:pPr>
      <w:rPr>
        <w:rFonts w:ascii="Calibri" w:hAnsi="Calibri" w:hint="default"/>
      </w:rPr>
    </w:lvl>
    <w:lvl w:ilvl="1" w:tplc="A74471E0">
      <w:start w:val="1"/>
      <w:numFmt w:val="bullet"/>
      <w:lvlText w:val="o"/>
      <w:lvlJc w:val="left"/>
      <w:pPr>
        <w:ind w:left="1440" w:hanging="360"/>
      </w:pPr>
      <w:rPr>
        <w:rFonts w:ascii="Courier New" w:hAnsi="Courier New" w:hint="default"/>
      </w:rPr>
    </w:lvl>
    <w:lvl w:ilvl="2" w:tplc="2AEAADDA">
      <w:start w:val="1"/>
      <w:numFmt w:val="bullet"/>
      <w:lvlText w:val=""/>
      <w:lvlJc w:val="left"/>
      <w:pPr>
        <w:ind w:left="2160" w:hanging="360"/>
      </w:pPr>
      <w:rPr>
        <w:rFonts w:ascii="Wingdings" w:hAnsi="Wingdings" w:hint="default"/>
      </w:rPr>
    </w:lvl>
    <w:lvl w:ilvl="3" w:tplc="FD58DECC">
      <w:start w:val="1"/>
      <w:numFmt w:val="bullet"/>
      <w:lvlText w:val=""/>
      <w:lvlJc w:val="left"/>
      <w:pPr>
        <w:ind w:left="2880" w:hanging="360"/>
      </w:pPr>
      <w:rPr>
        <w:rFonts w:ascii="Symbol" w:hAnsi="Symbol" w:hint="default"/>
      </w:rPr>
    </w:lvl>
    <w:lvl w:ilvl="4" w:tplc="C57E1366">
      <w:start w:val="1"/>
      <w:numFmt w:val="bullet"/>
      <w:lvlText w:val="o"/>
      <w:lvlJc w:val="left"/>
      <w:pPr>
        <w:ind w:left="3600" w:hanging="360"/>
      </w:pPr>
      <w:rPr>
        <w:rFonts w:ascii="Courier New" w:hAnsi="Courier New" w:hint="default"/>
      </w:rPr>
    </w:lvl>
    <w:lvl w:ilvl="5" w:tplc="849E4926">
      <w:start w:val="1"/>
      <w:numFmt w:val="bullet"/>
      <w:lvlText w:val=""/>
      <w:lvlJc w:val="left"/>
      <w:pPr>
        <w:ind w:left="4320" w:hanging="360"/>
      </w:pPr>
      <w:rPr>
        <w:rFonts w:ascii="Wingdings" w:hAnsi="Wingdings" w:hint="default"/>
      </w:rPr>
    </w:lvl>
    <w:lvl w:ilvl="6" w:tplc="953800A6">
      <w:start w:val="1"/>
      <w:numFmt w:val="bullet"/>
      <w:lvlText w:val=""/>
      <w:lvlJc w:val="left"/>
      <w:pPr>
        <w:ind w:left="5040" w:hanging="360"/>
      </w:pPr>
      <w:rPr>
        <w:rFonts w:ascii="Symbol" w:hAnsi="Symbol" w:hint="default"/>
      </w:rPr>
    </w:lvl>
    <w:lvl w:ilvl="7" w:tplc="536A5C4A">
      <w:start w:val="1"/>
      <w:numFmt w:val="bullet"/>
      <w:lvlText w:val="o"/>
      <w:lvlJc w:val="left"/>
      <w:pPr>
        <w:ind w:left="5760" w:hanging="360"/>
      </w:pPr>
      <w:rPr>
        <w:rFonts w:ascii="Courier New" w:hAnsi="Courier New" w:hint="default"/>
      </w:rPr>
    </w:lvl>
    <w:lvl w:ilvl="8" w:tplc="1C58E302">
      <w:start w:val="1"/>
      <w:numFmt w:val="bullet"/>
      <w:lvlText w:val=""/>
      <w:lvlJc w:val="left"/>
      <w:pPr>
        <w:ind w:left="6480" w:hanging="360"/>
      </w:pPr>
      <w:rPr>
        <w:rFonts w:ascii="Wingdings" w:hAnsi="Wingdings" w:hint="default"/>
      </w:rPr>
    </w:lvl>
  </w:abstractNum>
  <w:abstractNum w:abstractNumId="25">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32F9412F"/>
    <w:multiLevelType w:val="hybridMultilevel"/>
    <w:tmpl w:val="E2706232"/>
    <w:lvl w:ilvl="0" w:tplc="D800331A">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8">
    <w:nsid w:val="36E53FB6"/>
    <w:multiLevelType w:val="hybridMultilevel"/>
    <w:tmpl w:val="DC228BDA"/>
    <w:lvl w:ilvl="0" w:tplc="678A732C">
      <w:start w:val="2"/>
      <w:numFmt w:val="lowerRoman"/>
      <w:lvlText w:val="%1.)"/>
      <w:lvlJc w:val="left"/>
      <w:pPr>
        <w:ind w:left="1321" w:hanging="720"/>
      </w:pPr>
      <w:rPr>
        <w:rFonts w:hint="default"/>
        <w:b/>
      </w:rPr>
    </w:lvl>
    <w:lvl w:ilvl="1" w:tplc="041B0019" w:tentative="1">
      <w:start w:val="1"/>
      <w:numFmt w:val="lowerLetter"/>
      <w:lvlText w:val="%2."/>
      <w:lvlJc w:val="left"/>
      <w:pPr>
        <w:ind w:left="1681" w:hanging="360"/>
      </w:pPr>
    </w:lvl>
    <w:lvl w:ilvl="2" w:tplc="041B001B" w:tentative="1">
      <w:start w:val="1"/>
      <w:numFmt w:val="lowerRoman"/>
      <w:lvlText w:val="%3."/>
      <w:lvlJc w:val="right"/>
      <w:pPr>
        <w:ind w:left="2401" w:hanging="180"/>
      </w:pPr>
    </w:lvl>
    <w:lvl w:ilvl="3" w:tplc="041B000F" w:tentative="1">
      <w:start w:val="1"/>
      <w:numFmt w:val="decimal"/>
      <w:lvlText w:val="%4."/>
      <w:lvlJc w:val="left"/>
      <w:pPr>
        <w:ind w:left="3121" w:hanging="360"/>
      </w:pPr>
    </w:lvl>
    <w:lvl w:ilvl="4" w:tplc="041B0019" w:tentative="1">
      <w:start w:val="1"/>
      <w:numFmt w:val="lowerLetter"/>
      <w:lvlText w:val="%5."/>
      <w:lvlJc w:val="left"/>
      <w:pPr>
        <w:ind w:left="3841" w:hanging="360"/>
      </w:pPr>
    </w:lvl>
    <w:lvl w:ilvl="5" w:tplc="041B001B" w:tentative="1">
      <w:start w:val="1"/>
      <w:numFmt w:val="lowerRoman"/>
      <w:lvlText w:val="%6."/>
      <w:lvlJc w:val="right"/>
      <w:pPr>
        <w:ind w:left="4561" w:hanging="180"/>
      </w:pPr>
    </w:lvl>
    <w:lvl w:ilvl="6" w:tplc="041B000F" w:tentative="1">
      <w:start w:val="1"/>
      <w:numFmt w:val="decimal"/>
      <w:lvlText w:val="%7."/>
      <w:lvlJc w:val="left"/>
      <w:pPr>
        <w:ind w:left="5281" w:hanging="360"/>
      </w:pPr>
    </w:lvl>
    <w:lvl w:ilvl="7" w:tplc="041B0019" w:tentative="1">
      <w:start w:val="1"/>
      <w:numFmt w:val="lowerLetter"/>
      <w:lvlText w:val="%8."/>
      <w:lvlJc w:val="left"/>
      <w:pPr>
        <w:ind w:left="6001" w:hanging="360"/>
      </w:pPr>
    </w:lvl>
    <w:lvl w:ilvl="8" w:tplc="041B001B" w:tentative="1">
      <w:start w:val="1"/>
      <w:numFmt w:val="lowerRoman"/>
      <w:lvlText w:val="%9."/>
      <w:lvlJc w:val="right"/>
      <w:pPr>
        <w:ind w:left="6721" w:hanging="180"/>
      </w:pPr>
    </w:lvl>
  </w:abstractNum>
  <w:abstractNum w:abstractNumId="29">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6953B4"/>
    <w:multiLevelType w:val="hybridMultilevel"/>
    <w:tmpl w:val="C6F2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DB05B06"/>
    <w:multiLevelType w:val="hybridMultilevel"/>
    <w:tmpl w:val="105020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424628B1"/>
    <w:multiLevelType w:val="hybridMultilevel"/>
    <w:tmpl w:val="89FC1D6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4C6F35AA"/>
    <w:multiLevelType w:val="hybridMultilevel"/>
    <w:tmpl w:val="435EFB3C"/>
    <w:lvl w:ilvl="0" w:tplc="F99C7084">
      <w:start w:val="1"/>
      <w:numFmt w:val="bullet"/>
      <w:lvlText w:val="-"/>
      <w:lvlJc w:val="left"/>
      <w:pPr>
        <w:ind w:left="720" w:hanging="360"/>
      </w:pPr>
      <w:rPr>
        <w:rFonts w:ascii="Calibri" w:hAnsi="Calibri" w:hint="default"/>
      </w:rPr>
    </w:lvl>
    <w:lvl w:ilvl="1" w:tplc="FE4AE742">
      <w:start w:val="1"/>
      <w:numFmt w:val="bullet"/>
      <w:lvlText w:val="o"/>
      <w:lvlJc w:val="left"/>
      <w:pPr>
        <w:ind w:left="1440" w:hanging="360"/>
      </w:pPr>
      <w:rPr>
        <w:rFonts w:ascii="Courier New" w:hAnsi="Courier New" w:hint="default"/>
      </w:rPr>
    </w:lvl>
    <w:lvl w:ilvl="2" w:tplc="6498B354">
      <w:start w:val="1"/>
      <w:numFmt w:val="bullet"/>
      <w:lvlText w:val=""/>
      <w:lvlJc w:val="left"/>
      <w:pPr>
        <w:ind w:left="2160" w:hanging="360"/>
      </w:pPr>
      <w:rPr>
        <w:rFonts w:ascii="Wingdings" w:hAnsi="Wingdings" w:hint="default"/>
      </w:rPr>
    </w:lvl>
    <w:lvl w:ilvl="3" w:tplc="516632E4">
      <w:start w:val="1"/>
      <w:numFmt w:val="bullet"/>
      <w:lvlText w:val=""/>
      <w:lvlJc w:val="left"/>
      <w:pPr>
        <w:ind w:left="2880" w:hanging="360"/>
      </w:pPr>
      <w:rPr>
        <w:rFonts w:ascii="Symbol" w:hAnsi="Symbol" w:hint="default"/>
      </w:rPr>
    </w:lvl>
    <w:lvl w:ilvl="4" w:tplc="CDD2965A">
      <w:start w:val="1"/>
      <w:numFmt w:val="bullet"/>
      <w:lvlText w:val="o"/>
      <w:lvlJc w:val="left"/>
      <w:pPr>
        <w:ind w:left="3600" w:hanging="360"/>
      </w:pPr>
      <w:rPr>
        <w:rFonts w:ascii="Courier New" w:hAnsi="Courier New" w:hint="default"/>
      </w:rPr>
    </w:lvl>
    <w:lvl w:ilvl="5" w:tplc="92347354">
      <w:start w:val="1"/>
      <w:numFmt w:val="bullet"/>
      <w:lvlText w:val=""/>
      <w:lvlJc w:val="left"/>
      <w:pPr>
        <w:ind w:left="4320" w:hanging="360"/>
      </w:pPr>
      <w:rPr>
        <w:rFonts w:ascii="Wingdings" w:hAnsi="Wingdings" w:hint="default"/>
      </w:rPr>
    </w:lvl>
    <w:lvl w:ilvl="6" w:tplc="01684D5E">
      <w:start w:val="1"/>
      <w:numFmt w:val="bullet"/>
      <w:lvlText w:val=""/>
      <w:lvlJc w:val="left"/>
      <w:pPr>
        <w:ind w:left="5040" w:hanging="360"/>
      </w:pPr>
      <w:rPr>
        <w:rFonts w:ascii="Symbol" w:hAnsi="Symbol" w:hint="default"/>
      </w:rPr>
    </w:lvl>
    <w:lvl w:ilvl="7" w:tplc="925681C0">
      <w:start w:val="1"/>
      <w:numFmt w:val="bullet"/>
      <w:lvlText w:val="o"/>
      <w:lvlJc w:val="left"/>
      <w:pPr>
        <w:ind w:left="5760" w:hanging="360"/>
      </w:pPr>
      <w:rPr>
        <w:rFonts w:ascii="Courier New" w:hAnsi="Courier New" w:hint="default"/>
      </w:rPr>
    </w:lvl>
    <w:lvl w:ilvl="8" w:tplc="003A1626">
      <w:start w:val="1"/>
      <w:numFmt w:val="bullet"/>
      <w:lvlText w:val=""/>
      <w:lvlJc w:val="left"/>
      <w:pPr>
        <w:ind w:left="6480" w:hanging="360"/>
      </w:pPr>
      <w:rPr>
        <w:rFonts w:ascii="Wingdings" w:hAnsi="Wingdings" w:hint="default"/>
      </w:rPr>
    </w:lvl>
  </w:abstractNum>
  <w:abstractNum w:abstractNumId="35">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nsid w:val="60D510D5"/>
    <w:multiLevelType w:val="hybridMultilevel"/>
    <w:tmpl w:val="F094F3C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nsid w:val="61277DA2"/>
    <w:multiLevelType w:val="hybridMultilevel"/>
    <w:tmpl w:val="F2F8BDC4"/>
    <w:lvl w:ilvl="0" w:tplc="9DB6CD98">
      <w:start w:val="1"/>
      <w:numFmt w:val="bullet"/>
      <w:lvlText w:val="-"/>
      <w:lvlJc w:val="left"/>
      <w:pPr>
        <w:ind w:left="720" w:hanging="360"/>
      </w:pPr>
      <w:rPr>
        <w:rFonts w:ascii="Calibri" w:hAnsi="Calibri" w:hint="default"/>
      </w:rPr>
    </w:lvl>
    <w:lvl w:ilvl="1" w:tplc="CCFEE24A">
      <w:start w:val="1"/>
      <w:numFmt w:val="bullet"/>
      <w:lvlText w:val="o"/>
      <w:lvlJc w:val="left"/>
      <w:pPr>
        <w:ind w:left="1440" w:hanging="360"/>
      </w:pPr>
      <w:rPr>
        <w:rFonts w:ascii="Courier New" w:hAnsi="Courier New" w:hint="default"/>
      </w:rPr>
    </w:lvl>
    <w:lvl w:ilvl="2" w:tplc="CA3265A4">
      <w:start w:val="1"/>
      <w:numFmt w:val="bullet"/>
      <w:lvlText w:val=""/>
      <w:lvlJc w:val="left"/>
      <w:pPr>
        <w:ind w:left="2160" w:hanging="360"/>
      </w:pPr>
      <w:rPr>
        <w:rFonts w:ascii="Wingdings" w:hAnsi="Wingdings" w:hint="default"/>
      </w:rPr>
    </w:lvl>
    <w:lvl w:ilvl="3" w:tplc="C0B8CFE4">
      <w:start w:val="1"/>
      <w:numFmt w:val="bullet"/>
      <w:lvlText w:val=""/>
      <w:lvlJc w:val="left"/>
      <w:pPr>
        <w:ind w:left="2880" w:hanging="360"/>
      </w:pPr>
      <w:rPr>
        <w:rFonts w:ascii="Symbol" w:hAnsi="Symbol" w:hint="default"/>
      </w:rPr>
    </w:lvl>
    <w:lvl w:ilvl="4" w:tplc="E7D6B62A">
      <w:start w:val="1"/>
      <w:numFmt w:val="bullet"/>
      <w:lvlText w:val="o"/>
      <w:lvlJc w:val="left"/>
      <w:pPr>
        <w:ind w:left="3600" w:hanging="360"/>
      </w:pPr>
      <w:rPr>
        <w:rFonts w:ascii="Courier New" w:hAnsi="Courier New" w:hint="default"/>
      </w:rPr>
    </w:lvl>
    <w:lvl w:ilvl="5" w:tplc="E01AE70C">
      <w:start w:val="1"/>
      <w:numFmt w:val="bullet"/>
      <w:lvlText w:val=""/>
      <w:lvlJc w:val="left"/>
      <w:pPr>
        <w:ind w:left="4320" w:hanging="360"/>
      </w:pPr>
      <w:rPr>
        <w:rFonts w:ascii="Wingdings" w:hAnsi="Wingdings" w:hint="default"/>
      </w:rPr>
    </w:lvl>
    <w:lvl w:ilvl="6" w:tplc="7D049D52">
      <w:start w:val="1"/>
      <w:numFmt w:val="bullet"/>
      <w:lvlText w:val=""/>
      <w:lvlJc w:val="left"/>
      <w:pPr>
        <w:ind w:left="5040" w:hanging="360"/>
      </w:pPr>
      <w:rPr>
        <w:rFonts w:ascii="Symbol" w:hAnsi="Symbol" w:hint="default"/>
      </w:rPr>
    </w:lvl>
    <w:lvl w:ilvl="7" w:tplc="BD3C53A2">
      <w:start w:val="1"/>
      <w:numFmt w:val="bullet"/>
      <w:lvlText w:val="o"/>
      <w:lvlJc w:val="left"/>
      <w:pPr>
        <w:ind w:left="5760" w:hanging="360"/>
      </w:pPr>
      <w:rPr>
        <w:rFonts w:ascii="Courier New" w:hAnsi="Courier New" w:hint="default"/>
      </w:rPr>
    </w:lvl>
    <w:lvl w:ilvl="8" w:tplc="C2802B3A">
      <w:start w:val="1"/>
      <w:numFmt w:val="bullet"/>
      <w:lvlText w:val=""/>
      <w:lvlJc w:val="left"/>
      <w:pPr>
        <w:ind w:left="6480" w:hanging="360"/>
      </w:pPr>
      <w:rPr>
        <w:rFonts w:ascii="Wingdings" w:hAnsi="Wingdings" w:hint="default"/>
      </w:rPr>
    </w:lvl>
  </w:abstractNum>
  <w:abstractNum w:abstractNumId="41">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64DB655F"/>
    <w:multiLevelType w:val="hybridMultilevel"/>
    <w:tmpl w:val="52F0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nsid w:val="6B9AFA68"/>
    <w:multiLevelType w:val="hybridMultilevel"/>
    <w:tmpl w:val="0B3081DE"/>
    <w:lvl w:ilvl="0" w:tplc="BA12E3B0">
      <w:start w:val="1"/>
      <w:numFmt w:val="bullet"/>
      <w:lvlText w:val="-"/>
      <w:lvlJc w:val="left"/>
      <w:pPr>
        <w:ind w:left="720" w:hanging="360"/>
      </w:pPr>
      <w:rPr>
        <w:rFonts w:ascii="Calibri" w:hAnsi="Calibri" w:hint="default"/>
      </w:rPr>
    </w:lvl>
    <w:lvl w:ilvl="1" w:tplc="91446C6E">
      <w:start w:val="1"/>
      <w:numFmt w:val="bullet"/>
      <w:lvlText w:val="o"/>
      <w:lvlJc w:val="left"/>
      <w:pPr>
        <w:ind w:left="1440" w:hanging="360"/>
      </w:pPr>
      <w:rPr>
        <w:rFonts w:ascii="Courier New" w:hAnsi="Courier New" w:hint="default"/>
      </w:rPr>
    </w:lvl>
    <w:lvl w:ilvl="2" w:tplc="3C923BD0">
      <w:start w:val="1"/>
      <w:numFmt w:val="bullet"/>
      <w:lvlText w:val=""/>
      <w:lvlJc w:val="left"/>
      <w:pPr>
        <w:ind w:left="2160" w:hanging="360"/>
      </w:pPr>
      <w:rPr>
        <w:rFonts w:ascii="Wingdings" w:hAnsi="Wingdings" w:hint="default"/>
      </w:rPr>
    </w:lvl>
    <w:lvl w:ilvl="3" w:tplc="079C27E8">
      <w:start w:val="1"/>
      <w:numFmt w:val="bullet"/>
      <w:lvlText w:val=""/>
      <w:lvlJc w:val="left"/>
      <w:pPr>
        <w:ind w:left="2880" w:hanging="360"/>
      </w:pPr>
      <w:rPr>
        <w:rFonts w:ascii="Symbol" w:hAnsi="Symbol" w:hint="default"/>
      </w:rPr>
    </w:lvl>
    <w:lvl w:ilvl="4" w:tplc="6C543774">
      <w:start w:val="1"/>
      <w:numFmt w:val="bullet"/>
      <w:lvlText w:val="o"/>
      <w:lvlJc w:val="left"/>
      <w:pPr>
        <w:ind w:left="3600" w:hanging="360"/>
      </w:pPr>
      <w:rPr>
        <w:rFonts w:ascii="Courier New" w:hAnsi="Courier New" w:hint="default"/>
      </w:rPr>
    </w:lvl>
    <w:lvl w:ilvl="5" w:tplc="D9E0E3F8">
      <w:start w:val="1"/>
      <w:numFmt w:val="bullet"/>
      <w:lvlText w:val=""/>
      <w:lvlJc w:val="left"/>
      <w:pPr>
        <w:ind w:left="4320" w:hanging="360"/>
      </w:pPr>
      <w:rPr>
        <w:rFonts w:ascii="Wingdings" w:hAnsi="Wingdings" w:hint="default"/>
      </w:rPr>
    </w:lvl>
    <w:lvl w:ilvl="6" w:tplc="2FDEDD2A">
      <w:start w:val="1"/>
      <w:numFmt w:val="bullet"/>
      <w:lvlText w:val=""/>
      <w:lvlJc w:val="left"/>
      <w:pPr>
        <w:ind w:left="5040" w:hanging="360"/>
      </w:pPr>
      <w:rPr>
        <w:rFonts w:ascii="Symbol" w:hAnsi="Symbol" w:hint="default"/>
      </w:rPr>
    </w:lvl>
    <w:lvl w:ilvl="7" w:tplc="2C8A1302">
      <w:start w:val="1"/>
      <w:numFmt w:val="bullet"/>
      <w:lvlText w:val="o"/>
      <w:lvlJc w:val="left"/>
      <w:pPr>
        <w:ind w:left="5760" w:hanging="360"/>
      </w:pPr>
      <w:rPr>
        <w:rFonts w:ascii="Courier New" w:hAnsi="Courier New" w:hint="default"/>
      </w:rPr>
    </w:lvl>
    <w:lvl w:ilvl="8" w:tplc="91306004">
      <w:start w:val="1"/>
      <w:numFmt w:val="bullet"/>
      <w:lvlText w:val=""/>
      <w:lvlJc w:val="left"/>
      <w:pPr>
        <w:ind w:left="6480" w:hanging="360"/>
      </w:pPr>
      <w:rPr>
        <w:rFonts w:ascii="Wingdings" w:hAnsi="Wingdings" w:hint="default"/>
      </w:rPr>
    </w:lvl>
  </w:abstractNum>
  <w:abstractNum w:abstractNumId="46">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
  </w:num>
  <w:num w:numId="3">
    <w:abstractNumId w:val="29"/>
  </w:num>
  <w:num w:numId="4">
    <w:abstractNumId w:val="48"/>
  </w:num>
  <w:num w:numId="5">
    <w:abstractNumId w:val="5"/>
  </w:num>
  <w:num w:numId="6">
    <w:abstractNumId w:val="20"/>
  </w:num>
  <w:num w:numId="7">
    <w:abstractNumId w:val="23"/>
  </w:num>
  <w:num w:numId="8">
    <w:abstractNumId w:val="25"/>
  </w:num>
  <w:num w:numId="9">
    <w:abstractNumId w:val="37"/>
  </w:num>
  <w:num w:numId="10">
    <w:abstractNumId w:val="1"/>
  </w:num>
  <w:num w:numId="11">
    <w:abstractNumId w:val="35"/>
  </w:num>
  <w:num w:numId="12">
    <w:abstractNumId w:val="36"/>
  </w:num>
  <w:num w:numId="13">
    <w:abstractNumId w:val="14"/>
  </w:num>
  <w:num w:numId="14">
    <w:abstractNumId w:val="46"/>
  </w:num>
  <w:num w:numId="15">
    <w:abstractNumId w:val="18"/>
  </w:num>
  <w:num w:numId="16">
    <w:abstractNumId w:val="44"/>
  </w:num>
  <w:num w:numId="17">
    <w:abstractNumId w:val="17"/>
  </w:num>
  <w:num w:numId="18">
    <w:abstractNumId w:val="47"/>
  </w:num>
  <w:num w:numId="19">
    <w:abstractNumId w:val="3"/>
  </w:num>
  <w:num w:numId="20">
    <w:abstractNumId w:val="11"/>
  </w:num>
  <w:num w:numId="21">
    <w:abstractNumId w:val="19"/>
  </w:num>
  <w:num w:numId="22">
    <w:abstractNumId w:val="8"/>
  </w:num>
  <w:num w:numId="23">
    <w:abstractNumId w:val="43"/>
  </w:num>
  <w:num w:numId="24">
    <w:abstractNumId w:val="21"/>
  </w:num>
  <w:num w:numId="25">
    <w:abstractNumId w:val="6"/>
  </w:num>
  <w:num w:numId="26">
    <w:abstractNumId w:val="41"/>
  </w:num>
  <w:num w:numId="27">
    <w:abstractNumId w:val="33"/>
  </w:num>
  <w:num w:numId="28">
    <w:abstractNumId w:val="7"/>
  </w:num>
  <w:num w:numId="29">
    <w:abstractNumId w:val="13"/>
  </w:num>
  <w:num w:numId="30">
    <w:abstractNumId w:val="15"/>
  </w:num>
  <w:num w:numId="31">
    <w:abstractNumId w:val="16"/>
  </w:num>
  <w:num w:numId="32">
    <w:abstractNumId w:val="32"/>
  </w:num>
  <w:num w:numId="33">
    <w:abstractNumId w:val="39"/>
  </w:num>
  <w:num w:numId="34">
    <w:abstractNumId w:val="0"/>
  </w:num>
  <w:num w:numId="35">
    <w:abstractNumId w:val="27"/>
  </w:num>
  <w:num w:numId="36">
    <w:abstractNumId w:val="42"/>
  </w:num>
  <w:num w:numId="37">
    <w:abstractNumId w:val="30"/>
  </w:num>
  <w:num w:numId="38">
    <w:abstractNumId w:val="10"/>
  </w:num>
  <w:num w:numId="39">
    <w:abstractNumId w:val="28"/>
  </w:num>
  <w:num w:numId="40">
    <w:abstractNumId w:val="26"/>
  </w:num>
  <w:num w:numId="41">
    <w:abstractNumId w:val="31"/>
  </w:num>
  <w:num w:numId="42">
    <w:abstractNumId w:val="22"/>
  </w:num>
  <w:num w:numId="43">
    <w:abstractNumId w:val="4"/>
  </w:num>
  <w:num w:numId="44">
    <w:abstractNumId w:val="40"/>
  </w:num>
  <w:num w:numId="45">
    <w:abstractNumId w:val="9"/>
  </w:num>
  <w:num w:numId="46">
    <w:abstractNumId w:val="45"/>
  </w:num>
  <w:num w:numId="47">
    <w:abstractNumId w:val="12"/>
  </w:num>
  <w:num w:numId="48">
    <w:abstractNumId w:val="2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447D4"/>
    <w:rsid w:val="00044CDB"/>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4F13"/>
    <w:rsid w:val="00185551"/>
    <w:rsid w:val="001935EF"/>
    <w:rsid w:val="001A7079"/>
    <w:rsid w:val="001C0BBE"/>
    <w:rsid w:val="001C6E99"/>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3774E"/>
    <w:rsid w:val="00350EBF"/>
    <w:rsid w:val="00351055"/>
    <w:rsid w:val="00353E89"/>
    <w:rsid w:val="00360463"/>
    <w:rsid w:val="00362BD1"/>
    <w:rsid w:val="00365016"/>
    <w:rsid w:val="0037003D"/>
    <w:rsid w:val="00375435"/>
    <w:rsid w:val="003974DA"/>
    <w:rsid w:val="003D00FE"/>
    <w:rsid w:val="003D3542"/>
    <w:rsid w:val="003E2796"/>
    <w:rsid w:val="003F45D8"/>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B4842"/>
    <w:rsid w:val="004D189B"/>
    <w:rsid w:val="004E76E4"/>
    <w:rsid w:val="005015ED"/>
    <w:rsid w:val="0050596F"/>
    <w:rsid w:val="00522511"/>
    <w:rsid w:val="00527449"/>
    <w:rsid w:val="005301A8"/>
    <w:rsid w:val="00552140"/>
    <w:rsid w:val="00553EC2"/>
    <w:rsid w:val="00556E9F"/>
    <w:rsid w:val="005646CA"/>
    <w:rsid w:val="00587A1A"/>
    <w:rsid w:val="005906CF"/>
    <w:rsid w:val="00597007"/>
    <w:rsid w:val="005A3874"/>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A39AC"/>
    <w:rsid w:val="007A5362"/>
    <w:rsid w:val="007B008D"/>
    <w:rsid w:val="007B620B"/>
    <w:rsid w:val="007B6B77"/>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6E4"/>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DEC"/>
    <w:rsid w:val="00CC6FB2"/>
    <w:rsid w:val="00CE2C18"/>
    <w:rsid w:val="00CF586C"/>
    <w:rsid w:val="00D00610"/>
    <w:rsid w:val="00D04473"/>
    <w:rsid w:val="00D11D47"/>
    <w:rsid w:val="00D159B0"/>
    <w:rsid w:val="00D22DBC"/>
    <w:rsid w:val="00D3324F"/>
    <w:rsid w:val="00D60022"/>
    <w:rsid w:val="00D75DEA"/>
    <w:rsid w:val="00D801BE"/>
    <w:rsid w:val="00D9158F"/>
    <w:rsid w:val="00DA0B5C"/>
    <w:rsid w:val="00DB016A"/>
    <w:rsid w:val="00DB1CB8"/>
    <w:rsid w:val="00DB6FBC"/>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3686"/>
    <w:rsid w:val="00F84827"/>
    <w:rsid w:val="00F865AA"/>
    <w:rsid w:val="00F945BE"/>
    <w:rsid w:val="00F95DA8"/>
    <w:rsid w:val="00FA1325"/>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597007"/>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597007"/>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FDAC4-F041-473B-BE06-33229881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6138</Characters>
  <Application>Microsoft Office Word</Application>
  <DocSecurity>0</DocSecurity>
  <Lines>51</Lines>
  <Paragraphs>14</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docId:AE0AA3CFB105314C448B888B50DD8771</cp:keywords>
  <cp:lastModifiedBy>Anwender</cp:lastModifiedBy>
  <cp:revision>2</cp:revision>
  <dcterms:created xsi:type="dcterms:W3CDTF">2024-11-20T20:57:00Z</dcterms:created>
  <dcterms:modified xsi:type="dcterms:W3CDTF">2024-11-20T20:57:00Z</dcterms:modified>
</cp:coreProperties>
</file>